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86CA8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jc w:val="center"/>
        <w:outlineLvl w:val="0"/>
        <w:rPr>
          <w:rFonts w:hint="eastAsia" w:ascii="方正仿宋_GB2312" w:hAnsi="方正仿宋_GB2312" w:eastAsia="方正仿宋_GB2312" w:cs="方正仿宋_GB2312"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color w:val="111111"/>
          <w:kern w:val="0"/>
          <w:sz w:val="44"/>
          <w:szCs w:val="44"/>
          <w:lang w:val="en-US" w:eastAsia="zh-CN"/>
        </w:rPr>
        <w:t>艺术学院课程思政示范项目遴选办法</w:t>
      </w:r>
    </w:p>
    <w:p w14:paraId="4A8670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napToGrid/>
          <w:color w:val="auto"/>
          <w:kern w:val="2"/>
          <w:sz w:val="32"/>
          <w:szCs w:val="32"/>
          <w:lang w:val="en-US" w:eastAsia="zh-CN"/>
        </w:rPr>
        <w:t>为深入贯彻落实全国高校思想政治工作会议精神和教育部《高等学校课程思政建设指导纲要》和《华南农业大学课程思政实施方案》等文件要求，全面推进我院课程思政建设高质量发展，充分发挥优秀课程思政项目的示范引领作用，提升立德树人成效，特制定本办法。</w:t>
      </w:r>
    </w:p>
    <w:p w14:paraId="1D9D21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200"/>
        <w:jc w:val="both"/>
        <w:textAlignment w:val="auto"/>
        <w:rPr>
          <w:rFonts w:hint="eastAsia" w:ascii="黑体" w:hAnsi="黑体" w:eastAsia="黑体" w:cs="黑体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napToGrid/>
          <w:color w:val="auto"/>
          <w:kern w:val="2"/>
          <w:sz w:val="32"/>
          <w:szCs w:val="32"/>
          <w:lang w:eastAsia="zh-CN"/>
        </w:rPr>
        <w:t>一、指导思路</w:t>
      </w:r>
    </w:p>
    <w:p w14:paraId="45A1A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napToGrid/>
          <w:color w:val="auto"/>
          <w:kern w:val="2"/>
          <w:sz w:val="32"/>
          <w:szCs w:val="32"/>
          <w:lang w:val="en-US" w:eastAsia="zh-CN"/>
        </w:rPr>
        <w:t>坚持立德树人根本任务，全面贯彻党的教育方针，聚焦培养德智体美劳全面发展的社会主义建设者和接班人，将思想政治工作贯穿教育教学全过程。紧密结合艺术学院和专业特色，深度挖掘专业课程及教学环节中蕴含的思政元素，将社会主义核心价值观、中华美育精神、文化自信融入教育教学全过程，将价值塑造、知识传授和能力培养紧密融合，形成协同育人效应，培养德艺双馨、具有深厚家国情怀、高尚审美情操、卓越创新能力和强烈社会责任感的新时代艺术人才。</w:t>
      </w:r>
    </w:p>
    <w:p w14:paraId="33371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200"/>
        <w:jc w:val="both"/>
        <w:textAlignment w:val="auto"/>
        <w:rPr>
          <w:rFonts w:hint="eastAsia" w:ascii="黑体" w:hAnsi="黑体" w:eastAsia="黑体" w:cs="黑体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napToGrid/>
          <w:color w:val="auto"/>
          <w:kern w:val="2"/>
          <w:sz w:val="32"/>
          <w:szCs w:val="32"/>
          <w:lang w:eastAsia="zh-CN"/>
        </w:rPr>
        <w:t>二、遴选原则</w:t>
      </w:r>
    </w:p>
    <w:p w14:paraId="2B0E4940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right="13" w:firstLine="640" w:firstLineChars="200"/>
        <w:jc w:val="both"/>
        <w:rPr>
          <w:rFonts w:hint="eastAsia" w:ascii="方正仿宋_GB2312" w:hAnsi="方正仿宋_GB2312" w:eastAsia="方正仿宋_GB2312" w:cs="方正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napToGrid/>
          <w:color w:val="auto"/>
          <w:kern w:val="2"/>
          <w:sz w:val="32"/>
          <w:szCs w:val="32"/>
          <w:lang w:val="en-US" w:eastAsia="zh-CN" w:bidi="ar-SA"/>
        </w:rPr>
        <w:t>1. 政治导向性：坚持正确的政治方向，弘扬社会主义核心价值观，体现时代精神。</w:t>
      </w:r>
    </w:p>
    <w:p w14:paraId="49159F76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right="13" w:firstLine="640" w:firstLineChars="200"/>
        <w:jc w:val="both"/>
        <w:rPr>
          <w:rFonts w:hint="eastAsia" w:ascii="方正仿宋_GB2312" w:hAnsi="方正仿宋_GB2312" w:eastAsia="方正仿宋_GB2312" w:cs="方正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napToGrid/>
          <w:color w:val="auto"/>
          <w:kern w:val="2"/>
          <w:sz w:val="32"/>
          <w:szCs w:val="32"/>
          <w:lang w:val="en-US" w:eastAsia="zh-CN" w:bidi="ar-SA"/>
        </w:rPr>
        <w:t>2. 专业契合性：思政元素与专业课程内容、教学目标深度融合，自然贴切，润物无声。</w:t>
      </w:r>
    </w:p>
    <w:p w14:paraId="013BE9CC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right="13" w:firstLine="640" w:firstLineChars="200"/>
        <w:jc w:val="both"/>
        <w:rPr>
          <w:rFonts w:hint="eastAsia" w:ascii="方正仿宋_GB2312" w:hAnsi="方正仿宋_GB2312" w:eastAsia="方正仿宋_GB2312" w:cs="方正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napToGrid/>
          <w:color w:val="auto"/>
          <w:kern w:val="2"/>
          <w:sz w:val="32"/>
          <w:szCs w:val="32"/>
          <w:lang w:val="en-US" w:eastAsia="zh-CN" w:bidi="ar-SA"/>
        </w:rPr>
        <w:t>3. 教学实效性：教学设计科学合理，教学方法创新有效，学生获得感强，育人效果显著。</w:t>
      </w:r>
    </w:p>
    <w:p w14:paraId="2B032748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right="13" w:firstLine="640" w:firstLineChars="200"/>
        <w:jc w:val="both"/>
        <w:rPr>
          <w:rFonts w:hint="eastAsia" w:ascii="方正仿宋_GB2312" w:hAnsi="方正仿宋_GB2312" w:eastAsia="方正仿宋_GB2312" w:cs="方正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napToGrid/>
          <w:color w:val="auto"/>
          <w:kern w:val="2"/>
          <w:sz w:val="32"/>
          <w:szCs w:val="32"/>
          <w:lang w:val="en-US" w:eastAsia="zh-CN" w:bidi="ar-SA"/>
        </w:rPr>
        <w:t>4. 示范引领性：具有鲜明的特色和可推广性，能为同类课程或相关专业提供借鉴。</w:t>
      </w:r>
    </w:p>
    <w:p w14:paraId="76BBD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200"/>
        <w:jc w:val="both"/>
        <w:textAlignment w:val="auto"/>
        <w:rPr>
          <w:rFonts w:hint="eastAsia" w:ascii="黑体" w:hAnsi="黑体" w:eastAsia="黑体" w:cs="黑体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napToGrid/>
          <w:color w:val="auto"/>
          <w:kern w:val="2"/>
          <w:sz w:val="32"/>
          <w:szCs w:val="32"/>
          <w:lang w:eastAsia="zh-CN"/>
        </w:rPr>
        <w:t>三、申报条件</w:t>
      </w:r>
    </w:p>
    <w:p w14:paraId="70762570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right="13" w:firstLine="640" w:firstLineChars="200"/>
        <w:jc w:val="both"/>
        <w:rPr>
          <w:rFonts w:hint="eastAsia" w:ascii="方正仿宋_GB2312" w:hAnsi="方正仿宋_GB2312" w:eastAsia="方正仿宋_GB2312" w:cs="方正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napToGrid/>
          <w:color w:val="auto"/>
          <w:kern w:val="2"/>
          <w:sz w:val="32"/>
          <w:szCs w:val="32"/>
          <w:lang w:val="en-US" w:eastAsia="zh-CN" w:bidi="ar-SA"/>
        </w:rPr>
        <w:t>1. 课程已纳入人才培养方案，并至少经过两个学期或两个教学周期的建设实践。</w:t>
      </w:r>
    </w:p>
    <w:p w14:paraId="30AE0193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right="13" w:firstLine="640" w:firstLineChars="200"/>
        <w:jc w:val="both"/>
      </w:pPr>
      <w:r>
        <w:rPr>
          <w:rFonts w:hint="eastAsia" w:ascii="方正仿宋_GB2312" w:hAnsi="方正仿宋_GB2312" w:eastAsia="方正仿宋_GB2312" w:cs="方正仿宋_GB2312"/>
          <w:snapToGrid/>
          <w:color w:val="auto"/>
          <w:kern w:val="2"/>
          <w:sz w:val="32"/>
          <w:szCs w:val="32"/>
          <w:lang w:val="en-US" w:eastAsia="zh-CN" w:bidi="ar-SA"/>
        </w:rPr>
        <w:t>2. 课程负责人具有中级及以上职称，能够准确把握本课程开展课程思政建设的方向和重点，并融入课程教学全过程。课程团队不超过 6 人，成员学历结构、职称结构、知识结构科学合理。</w:t>
      </w:r>
    </w:p>
    <w:p w14:paraId="110D0D1E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right="13" w:firstLine="640" w:firstLineChars="200"/>
        <w:jc w:val="both"/>
      </w:pPr>
      <w:r>
        <w:rPr>
          <w:rFonts w:hint="eastAsia" w:ascii="方正仿宋_GB2312" w:hAnsi="方正仿宋_GB2312" w:eastAsia="方正仿宋_GB2312" w:cs="方正仿宋_GB2312"/>
          <w:snapToGrid/>
          <w:color w:val="auto"/>
          <w:kern w:val="2"/>
          <w:sz w:val="32"/>
          <w:szCs w:val="32"/>
          <w:lang w:val="en-US" w:eastAsia="zh-CN" w:bidi="ar-SA"/>
        </w:rPr>
        <w:t>3. 围绕如何有效融入思政元素进行系统设计、实践探索和经验总结。课程思政教学目标明确合理，教学方法新颖得当，教学内容完整规范，能够在教学理念、教学思路、内容形式、方法手段等方面积极创新，具有较强的针对性、时效性、创新性、示范性和可推广性。</w:t>
      </w:r>
    </w:p>
    <w:p w14:paraId="223A6A88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640" w:firstLineChars="200"/>
        <w:sectPr>
          <w:pgSz w:w="11907" w:h="16839"/>
          <w:pgMar w:top="1440" w:right="1800" w:bottom="1440" w:left="1800" w:header="0" w:footer="0" w:gutter="0"/>
          <w:cols w:space="720" w:num="1"/>
        </w:sectPr>
      </w:pPr>
      <w:r>
        <w:rPr>
          <w:rFonts w:hint="eastAsia" w:ascii="方正仿宋_GB2312" w:hAnsi="方正仿宋_GB2312" w:eastAsia="方正仿宋_GB2312" w:cs="方正仿宋_GB2312"/>
          <w:snapToGrid/>
          <w:color w:val="auto"/>
          <w:kern w:val="2"/>
          <w:sz w:val="32"/>
          <w:szCs w:val="32"/>
          <w:lang w:val="en-US" w:eastAsia="zh-CN" w:bidi="ar-SA"/>
        </w:rPr>
        <w:t>4. 已获立项的国家级、省级、校级课程思政示范项目不得重复申报。</w:t>
      </w:r>
    </w:p>
    <w:p w14:paraId="1FFDF2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napToGrid/>
          <w:color w:val="auto"/>
          <w:kern w:val="2"/>
          <w:sz w:val="32"/>
          <w:szCs w:val="32"/>
          <w:lang w:eastAsia="zh-CN"/>
        </w:rPr>
        <w:t>四、申报遴选程序</w:t>
      </w:r>
    </w:p>
    <w:p w14:paraId="35291442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right="13" w:firstLine="640" w:firstLineChars="200"/>
        <w:jc w:val="both"/>
        <w:rPr>
          <w:rFonts w:hint="eastAsia" w:ascii="方正仿宋_GB2312" w:hAnsi="方正仿宋_GB2312" w:eastAsia="方正仿宋_GB2312" w:cs="方正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napToGrid/>
          <w:color w:val="auto"/>
          <w:kern w:val="2"/>
          <w:sz w:val="32"/>
          <w:szCs w:val="32"/>
          <w:lang w:val="en-US" w:eastAsia="zh-CN" w:bidi="ar-SA"/>
        </w:rPr>
        <w:t>1. 申报初审：教师或教学团队根据通知要求，填写《艺术学院课程思政示范项目申报书》， 并按要求提交相关支撑材料。学院教学办公室对申报材料的完整性、规范性及申报资格进行初步审核。</w:t>
      </w:r>
    </w:p>
    <w:p w14:paraId="49907206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right="13" w:firstLine="640" w:firstLineChars="200"/>
        <w:jc w:val="both"/>
        <w:rPr>
          <w:rFonts w:hint="eastAsia" w:ascii="方正仿宋_GB2312" w:hAnsi="方正仿宋_GB2312" w:eastAsia="方正仿宋_GB2312" w:cs="方正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napToGrid/>
          <w:color w:val="auto"/>
          <w:kern w:val="2"/>
          <w:sz w:val="32"/>
          <w:szCs w:val="32"/>
          <w:lang w:val="en-US" w:eastAsia="zh-CN" w:bidi="ar-SA"/>
        </w:rPr>
        <w:t>2. 专家评审：学院组织专家对申报项目进行评审。</w:t>
      </w:r>
    </w:p>
    <w:p w14:paraId="4D34B8C3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right="13" w:firstLine="640" w:firstLineChars="200"/>
        <w:jc w:val="both"/>
        <w:rPr>
          <w:rFonts w:hint="eastAsia" w:ascii="方正仿宋_GB2312" w:hAnsi="方正仿宋_GB2312" w:eastAsia="方正仿宋_GB2312" w:cs="方正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napToGrid/>
          <w:color w:val="auto"/>
          <w:kern w:val="2"/>
          <w:sz w:val="32"/>
          <w:szCs w:val="32"/>
          <w:lang w:val="en-US" w:eastAsia="zh-CN" w:bidi="ar-SA"/>
        </w:rPr>
        <w:t>3. 遴选立项：对拟推荐名单进行公示后，正式发文公布立项名单。</w:t>
      </w:r>
    </w:p>
    <w:p w14:paraId="660C6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200"/>
        <w:jc w:val="both"/>
        <w:textAlignment w:val="auto"/>
        <w:rPr>
          <w:rFonts w:hint="eastAsia" w:ascii="黑体" w:hAnsi="黑体" w:eastAsia="黑体" w:cs="黑体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napToGrid/>
          <w:color w:val="auto"/>
          <w:kern w:val="2"/>
          <w:sz w:val="32"/>
          <w:szCs w:val="32"/>
          <w:lang w:eastAsia="zh-CN"/>
        </w:rPr>
        <w:t>五、项目管理与支持</w:t>
      </w:r>
    </w:p>
    <w:p w14:paraId="60B590EB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right="13" w:firstLine="640" w:firstLineChars="200"/>
        <w:jc w:val="both"/>
        <w:rPr>
          <w:rFonts w:hint="eastAsia" w:ascii="方正仿宋_GB2312" w:hAnsi="方正仿宋_GB2312" w:eastAsia="方正仿宋_GB2312" w:cs="方正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napToGrid/>
          <w:color w:val="auto"/>
          <w:kern w:val="2"/>
          <w:sz w:val="32"/>
          <w:szCs w:val="32"/>
          <w:lang w:val="en-US" w:eastAsia="zh-CN" w:bidi="ar-SA"/>
        </w:rPr>
        <w:t>1. 建设周期：获评项目正式立项为“艺术学院课程思政示范项目”，建设周期为1年。</w:t>
      </w:r>
    </w:p>
    <w:p w14:paraId="1A755C5F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left="24" w:right="13" w:firstLine="482"/>
        <w:jc w:val="both"/>
        <w:rPr>
          <w:rFonts w:hint="eastAsia" w:ascii="方正仿宋_GB2312" w:hAnsi="方正仿宋_GB2312" w:eastAsia="方正仿宋_GB2312" w:cs="方正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napToGrid/>
          <w:color w:val="auto"/>
          <w:kern w:val="2"/>
          <w:sz w:val="32"/>
          <w:szCs w:val="32"/>
          <w:lang w:val="en-US" w:eastAsia="zh-CN" w:bidi="ar-SA"/>
        </w:rPr>
        <w:t>2. 经费支持：课程思政示范团队，0.5万/项；示范课程，0.2万/项；示范课堂，0.1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napToGrid/>
          <w:color w:val="auto"/>
          <w:kern w:val="2"/>
          <w:sz w:val="32"/>
          <w:szCs w:val="32"/>
          <w:lang w:val="en-US" w:eastAsia="zh-CN" w:bidi="ar-SA"/>
        </w:rPr>
        <w:t>万/项；典型案例，0.1万/项。经费需用于课程资源开发、教学研究、教学改革、教师培训、成果推广等。经费使用需符合学校财务规定。</w:t>
      </w:r>
    </w:p>
    <w:p w14:paraId="0D034DBB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left="24" w:right="13" w:firstLine="482"/>
        <w:jc w:val="both"/>
        <w:rPr>
          <w:rFonts w:hint="eastAsia" w:ascii="方正仿宋_GB2312" w:hAnsi="方正仿宋_GB2312" w:eastAsia="方正仿宋_GB2312" w:cs="方正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napToGrid/>
          <w:color w:val="auto"/>
          <w:kern w:val="2"/>
          <w:sz w:val="32"/>
          <w:szCs w:val="32"/>
          <w:lang w:val="en-US" w:eastAsia="zh-CN" w:bidi="ar-SA"/>
        </w:rPr>
        <w:t>3. 验收与持续建设：建设周期结束后，项目负责人需提交结项报告，学院组织验收。项目验收后仍应持续建设和完善，发挥长效示范作用。验收优秀的项目，可优先推荐申报校级、省级及以上课程思政示范项目。</w:t>
      </w:r>
    </w:p>
    <w:sectPr>
      <w:pgSz w:w="11907" w:h="16839"/>
      <w:pgMar w:top="1440" w:right="1800" w:bottom="1440" w:left="18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99B9306-231C-4C8D-8448-609C8528F9A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89AC1F41-DD0B-4569-8BCB-EB461F426C5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BA9B29E-493B-42A5-AA20-4A16C51FB981}"/>
  </w:font>
  <w:font w:name="WPSEMBED9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24142B50"/>
    <w:rsid w:val="438D14F0"/>
    <w:rsid w:val="6B6C07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character" w:styleId="5">
    <w:name w:val="Strong"/>
    <w:basedOn w:val="4"/>
    <w:qFormat/>
    <w:uiPriority w:val="0"/>
    <w:rPr>
      <w:b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1184</Words>
  <Characters>1206</Characters>
  <TotalTime>13</TotalTime>
  <ScaleCrop>false</ScaleCrop>
  <LinksUpToDate>false</LinksUpToDate>
  <CharactersWithSpaces>1223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2026-03-23T18:19:00Z</dcterms:created>
  <dc:creator>diandian</dc:creator>
  <cp:lastModifiedBy>mimino</cp:lastModifiedBy>
  <dcterms:modified xsi:type="dcterms:W3CDTF">2026-06-22T01:27:58Z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2026-05-08T12:37:50Z</vt:filetime>
  </property>
  <property fmtid="{D5CDD505-2E9C-101B-9397-08002B2CF9AE}" pid="4" name="KSOProductBuildVer">
    <vt:lpwstr>2052-12.1.0.26895</vt:lpwstr>
  </property>
  <property fmtid="{D5CDD505-2E9C-101B-9397-08002B2CF9AE}" pid="5" name="ICV">
    <vt:lpwstr>389064CFA6BC4ABEBBD06CDCF3607285_13</vt:lpwstr>
  </property>
  <property fmtid="{D5CDD505-2E9C-101B-9397-08002B2CF9AE}" pid="6" name="KSOTemplateDocerSaveRecord">
    <vt:lpwstr>eyJoZGlkIjoiZTAwMDNlYzIxZWIyMGY3MWM2Y2FkMGUwNDI4NjRiNTEiLCJ1c2VySWQiOiIzMjIwNjE5ODIifQ==</vt:lpwstr>
  </property>
</Properties>
</file>