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heme="minorBidi"/>
          <w:b/>
          <w:sz w:val="40"/>
          <w:szCs w:val="36"/>
        </w:rPr>
      </w:pPr>
      <w:r>
        <w:rPr>
          <w:rFonts w:hint="eastAsia" w:ascii="微软雅黑" w:hAnsi="微软雅黑" w:eastAsia="微软雅黑" w:cstheme="minorBidi"/>
          <w:b/>
          <w:sz w:val="40"/>
          <w:szCs w:val="36"/>
        </w:rPr>
        <w:t>广佛龙湖2</w:t>
      </w:r>
      <w:r>
        <w:rPr>
          <w:rFonts w:ascii="微软雅黑" w:hAnsi="微软雅黑" w:eastAsia="微软雅黑" w:cstheme="minorBidi"/>
          <w:b/>
          <w:sz w:val="40"/>
          <w:szCs w:val="36"/>
        </w:rPr>
        <w:t>022</w:t>
      </w:r>
      <w:r>
        <w:rPr>
          <w:rFonts w:hint="eastAsia" w:ascii="微软雅黑" w:hAnsi="微软雅黑" w:eastAsia="微软雅黑" w:cstheme="minorBidi"/>
          <w:b/>
          <w:sz w:val="40"/>
          <w:szCs w:val="36"/>
        </w:rPr>
        <w:t>届绽放春季校招焕新启航！</w:t>
      </w:r>
    </w:p>
    <w:p>
      <w:pPr>
        <w:jc w:val="center"/>
        <w:rPr>
          <w:rFonts w:ascii="微软雅黑" w:hAnsi="微软雅黑" w:eastAsia="微软雅黑"/>
          <w:b/>
          <w:sz w:val="22"/>
          <w:szCs w:val="22"/>
        </w:rPr>
      </w:pPr>
      <w:r>
        <w:rPr>
          <w:rFonts w:hint="eastAsia" w:ascii="微软雅黑" w:hAnsi="微软雅黑" w:eastAsia="微软雅黑"/>
          <w:b/>
          <w:sz w:val="22"/>
          <w:szCs w:val="22"/>
        </w:rPr>
        <w:t>——去绽放，耀未来！</w:t>
      </w:r>
    </w:p>
    <w:p>
      <w:pPr>
        <w:pStyle w:val="20"/>
        <w:numPr>
          <w:ilvl w:val="0"/>
          <w:numId w:val="3"/>
        </w:numPr>
        <w:ind w:firstLineChars="0"/>
        <w:rPr>
          <w:rFonts w:ascii="微软雅黑" w:hAnsi="微软雅黑" w:eastAsia="微软雅黑"/>
          <w:b/>
          <w:sz w:val="22"/>
          <w:szCs w:val="22"/>
        </w:rPr>
      </w:pPr>
      <w:r>
        <w:rPr>
          <w:rFonts w:hint="eastAsia" w:ascii="微软雅黑" w:hAnsi="微软雅黑" w:eastAsia="微软雅黑"/>
          <w:b/>
          <w:sz w:val="22"/>
          <w:szCs w:val="22"/>
        </w:rPr>
        <w:t>公司简介</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龙湖集团1993年创建于重庆，发展于全国，业务涵盖地产开发、商业运营、租赁住房、智慧服务、房屋租售、房屋装修六大主航道业务，并积极试水养老、产城等创新领域。</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2009年，龙湖集团控股有限公司（股份代码：960）于香港联交所主板上市。2020年，集团营业额1845.5亿元。2021年3月，龙湖被正式纳入恒生指数，成为55家蓝筹股之一。目前集团拥有雇员35,000余人，业务遍布全国100余个城市。龙湖连续9年获“中国房地产开发企业综合实力10强”，连续3年获“福布斯全球上市公司2000强”，入选2021年《财富》世界500强。</w:t>
      </w:r>
    </w:p>
    <w:p>
      <w:pPr>
        <w:rPr>
          <w:rFonts w:ascii="微软雅黑" w:hAnsi="微软雅黑" w:eastAsia="微软雅黑"/>
          <w:sz w:val="22"/>
          <w:szCs w:val="22"/>
        </w:rPr>
      </w:pPr>
    </w:p>
    <w:p>
      <w:pPr>
        <w:pStyle w:val="20"/>
        <w:numPr>
          <w:ilvl w:val="0"/>
          <w:numId w:val="3"/>
        </w:numPr>
        <w:ind w:firstLineChars="0"/>
        <w:rPr>
          <w:rFonts w:ascii="微软雅黑" w:hAnsi="微软雅黑" w:eastAsia="微软雅黑"/>
          <w:b/>
          <w:sz w:val="22"/>
          <w:szCs w:val="22"/>
        </w:rPr>
      </w:pPr>
      <w:r>
        <w:rPr>
          <w:rFonts w:hint="eastAsia" w:ascii="微软雅黑" w:hAnsi="微软雅黑" w:eastAsia="微软雅黑"/>
          <w:b/>
          <w:sz w:val="22"/>
          <w:szCs w:val="22"/>
        </w:rPr>
        <w:t>项目介绍</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绽放项目是龙湖集团为培养兼具泛行业、跨业务领域竞争力的复合型销售运营人才而打造的应届毕业生招聘项目。旨在帮助龙湖培养面向未来、具备跨业务领域能力的复合型高级销售管理人才及未来业务发展的主力军和操盘手。</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绽放项目覆盖地产开发、商业运营、租赁住房、房屋租售四大主航道业务及IP事业部。</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自1997年以来，龙湖地产累计开发项目1,000余个，累计开发面积超1.3亿平方米。2020年合同销售额2706.1亿元。</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龙湖商业以“天街”为主品牌实现全国核心市场布局。截至2020年底，商业租金增长至58.2亿元，开业商场达49座，整体出租率96.9%，合作品牌与商户超5,000家。</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龙湖冠寓已布局全国30余个高量级城市，累计开业房间数量9.0万间，规模行业领先。位居集中式长租公寓品牌排行榜第一名。</w:t>
      </w:r>
    </w:p>
    <w:p>
      <w:pPr>
        <w:ind w:firstLine="440" w:firstLineChars="200"/>
        <w:rPr>
          <w:rFonts w:hint="eastAsia" w:ascii="微软雅黑" w:hAnsi="微软雅黑" w:eastAsia="微软雅黑"/>
          <w:sz w:val="22"/>
          <w:szCs w:val="22"/>
        </w:rPr>
      </w:pPr>
      <w:r>
        <w:rPr>
          <w:rFonts w:hint="eastAsia" w:ascii="微软雅黑" w:hAnsi="微软雅黑" w:eastAsia="微软雅黑"/>
          <w:sz w:val="22"/>
          <w:szCs w:val="22"/>
        </w:rPr>
        <w:t>塘鹅租售为客户提供房产经纪一站式服务。截至2021年3月，塘鹅租售在30余座城市，为28万+客户提供服务，客户满意度超96%。</w:t>
      </w:r>
    </w:p>
    <w:p>
      <w:pPr>
        <w:pStyle w:val="20"/>
        <w:numPr>
          <w:ilvl w:val="0"/>
          <w:numId w:val="3"/>
        </w:numPr>
        <w:ind w:firstLineChars="0"/>
        <w:rPr>
          <w:rFonts w:ascii="微软雅黑" w:hAnsi="微软雅黑" w:eastAsia="微软雅黑"/>
          <w:sz w:val="22"/>
          <w:szCs w:val="22"/>
        </w:rPr>
      </w:pPr>
      <w:r>
        <w:rPr>
          <w:rFonts w:hint="eastAsia" w:ascii="微软雅黑" w:hAnsi="微软雅黑" w:eastAsia="微软雅黑"/>
          <w:b/>
          <w:sz w:val="22"/>
          <w:szCs w:val="22"/>
        </w:rPr>
        <w:t>招聘岗位：</w:t>
      </w:r>
    </w:p>
    <w:p>
      <w:pPr>
        <w:pStyle w:val="20"/>
        <w:ind w:left="440" w:firstLine="0" w:firstLineChars="0"/>
        <w:rPr>
          <w:rFonts w:ascii="微软雅黑" w:hAnsi="微软雅黑" w:eastAsia="微软雅黑"/>
          <w:sz w:val="22"/>
          <w:szCs w:val="22"/>
        </w:rPr>
      </w:pPr>
      <w:r>
        <w:rPr>
          <w:rFonts w:hint="eastAsia" w:ascii="微软雅黑" w:hAnsi="微软雅黑" w:eastAsia="微软雅黑"/>
          <w:sz w:val="22"/>
          <w:szCs w:val="22"/>
        </w:rPr>
        <w:t>地产开发绽放生-地产营销(策划方向，销售方向，渠道方向，销售管理方向</w:t>
      </w:r>
      <w:r>
        <w:rPr>
          <w:rFonts w:ascii="微软雅黑" w:hAnsi="微软雅黑" w:eastAsia="微软雅黑"/>
          <w:sz w:val="22"/>
          <w:szCs w:val="22"/>
        </w:rPr>
        <w:t>)</w:t>
      </w:r>
    </w:p>
    <w:p>
      <w:pPr>
        <w:pStyle w:val="20"/>
        <w:ind w:left="440" w:firstLine="0" w:firstLineChars="0"/>
        <w:rPr>
          <w:rFonts w:ascii="微软雅黑" w:hAnsi="微软雅黑" w:eastAsia="微软雅黑"/>
          <w:sz w:val="22"/>
          <w:szCs w:val="22"/>
        </w:rPr>
      </w:pPr>
      <w:r>
        <w:rPr>
          <w:rFonts w:hint="eastAsia" w:ascii="微软雅黑" w:hAnsi="微软雅黑" w:eastAsia="微软雅黑"/>
          <w:sz w:val="22"/>
          <w:szCs w:val="22"/>
        </w:rPr>
        <w:t>商业运营绽放生-商业运营官</w:t>
      </w:r>
    </w:p>
    <w:p>
      <w:pPr>
        <w:pStyle w:val="20"/>
        <w:ind w:left="440" w:firstLine="0" w:firstLineChars="0"/>
        <w:rPr>
          <w:rFonts w:ascii="微软雅黑" w:hAnsi="微软雅黑" w:eastAsia="微软雅黑"/>
          <w:sz w:val="22"/>
          <w:szCs w:val="22"/>
        </w:rPr>
      </w:pPr>
      <w:r>
        <w:rPr>
          <w:rFonts w:hint="eastAsia" w:ascii="微软雅黑" w:hAnsi="微软雅黑" w:eastAsia="微软雅黑"/>
          <w:sz w:val="22"/>
          <w:szCs w:val="22"/>
        </w:rPr>
        <w:t>租赁住房绽放生-社区运营官</w:t>
      </w:r>
    </w:p>
    <w:p>
      <w:pPr>
        <w:pStyle w:val="20"/>
        <w:ind w:left="440" w:firstLine="0" w:firstLineChars="0"/>
        <w:rPr>
          <w:rFonts w:hint="eastAsia" w:ascii="微软雅黑" w:hAnsi="微软雅黑" w:eastAsia="微软雅黑"/>
          <w:sz w:val="22"/>
          <w:szCs w:val="22"/>
        </w:rPr>
      </w:pPr>
      <w:r>
        <w:rPr>
          <w:rFonts w:hint="eastAsia" w:ascii="微软雅黑" w:hAnsi="微软雅黑" w:eastAsia="微软雅黑"/>
          <w:sz w:val="22"/>
          <w:szCs w:val="22"/>
        </w:rPr>
        <w:t>房屋租售绽放生-资产管理顾问</w:t>
      </w:r>
    </w:p>
    <w:p>
      <w:pPr>
        <w:pStyle w:val="20"/>
        <w:numPr>
          <w:ilvl w:val="0"/>
          <w:numId w:val="3"/>
        </w:numPr>
        <w:ind w:firstLineChars="0"/>
        <w:rPr>
          <w:rFonts w:hint="eastAsia" w:ascii="微软雅黑" w:hAnsi="微软雅黑" w:eastAsia="微软雅黑"/>
          <w:b/>
          <w:sz w:val="22"/>
          <w:szCs w:val="22"/>
        </w:rPr>
      </w:pPr>
      <w:r>
        <w:rPr>
          <w:rFonts w:hint="eastAsia" w:ascii="微软雅黑" w:hAnsi="微软雅黑" w:eastAsia="微软雅黑"/>
          <w:b/>
          <w:sz w:val="22"/>
          <w:szCs w:val="22"/>
        </w:rPr>
        <w:t>工作地点：广州、佛山、珠海、肇庆、中山、江门、清远</w:t>
      </w:r>
    </w:p>
    <w:p>
      <w:pPr>
        <w:pStyle w:val="20"/>
        <w:numPr>
          <w:ilvl w:val="0"/>
          <w:numId w:val="3"/>
        </w:numPr>
        <w:ind w:firstLineChars="0"/>
        <w:rPr>
          <w:rFonts w:ascii="微软雅黑" w:hAnsi="微软雅黑" w:eastAsia="微软雅黑"/>
          <w:b/>
          <w:sz w:val="22"/>
          <w:szCs w:val="22"/>
        </w:rPr>
      </w:pPr>
      <w:r>
        <w:rPr>
          <w:rFonts w:hint="eastAsia" w:ascii="微软雅黑" w:hAnsi="微软雅黑" w:eastAsia="微软雅黑"/>
          <w:b/>
          <w:sz w:val="22"/>
          <w:szCs w:val="22"/>
        </w:rPr>
        <w:t>培养发展：</w:t>
      </w:r>
    </w:p>
    <w:p>
      <w:pPr>
        <w:pStyle w:val="20"/>
        <w:numPr>
          <w:ilvl w:val="0"/>
          <w:numId w:val="4"/>
        </w:numPr>
        <w:ind w:firstLineChars="0"/>
        <w:rPr>
          <w:rFonts w:ascii="微软雅黑" w:hAnsi="微软雅黑" w:eastAsia="微软雅黑"/>
          <w:sz w:val="22"/>
          <w:szCs w:val="22"/>
        </w:rPr>
      </w:pPr>
      <w:r>
        <w:rPr>
          <w:rFonts w:hint="eastAsia" w:ascii="微软雅黑" w:hAnsi="微软雅黑" w:eastAsia="微软雅黑"/>
          <w:sz w:val="22"/>
          <w:szCs w:val="22"/>
        </w:rPr>
        <w:t>实习集训：线上培训&amp;线下集训；师傅带教</w:t>
      </w:r>
    </w:p>
    <w:p>
      <w:pPr>
        <w:pStyle w:val="20"/>
        <w:numPr>
          <w:ilvl w:val="0"/>
          <w:numId w:val="4"/>
        </w:numPr>
        <w:ind w:firstLineChars="0"/>
        <w:rPr>
          <w:rFonts w:ascii="微软雅黑" w:hAnsi="微软雅黑" w:eastAsia="微软雅黑"/>
          <w:sz w:val="22"/>
          <w:szCs w:val="22"/>
        </w:rPr>
      </w:pPr>
      <w:r>
        <w:rPr>
          <w:rFonts w:hint="eastAsia" w:ascii="微软雅黑" w:hAnsi="微软雅黑" w:eastAsia="微软雅黑"/>
          <w:sz w:val="22"/>
          <w:szCs w:val="22"/>
        </w:rPr>
        <w:t>集中培养（0-</w:t>
      </w:r>
      <w:r>
        <w:rPr>
          <w:rFonts w:ascii="微软雅黑" w:hAnsi="微软雅黑" w:eastAsia="微软雅黑"/>
          <w:sz w:val="22"/>
          <w:szCs w:val="22"/>
        </w:rPr>
        <w:t>6</w:t>
      </w:r>
      <w:r>
        <w:rPr>
          <w:rFonts w:hint="eastAsia" w:ascii="微软雅黑" w:hAnsi="微软雅黑" w:eastAsia="微软雅黑"/>
          <w:sz w:val="22"/>
          <w:szCs w:val="22"/>
        </w:rPr>
        <w:t>个月）：线上培训&amp;线下集训</w:t>
      </w:r>
    </w:p>
    <w:p>
      <w:pPr>
        <w:pStyle w:val="20"/>
        <w:numPr>
          <w:ilvl w:val="0"/>
          <w:numId w:val="4"/>
        </w:numPr>
        <w:ind w:firstLineChars="0"/>
        <w:rPr>
          <w:rFonts w:ascii="微软雅黑" w:hAnsi="微软雅黑" w:eastAsia="微软雅黑"/>
          <w:sz w:val="22"/>
          <w:szCs w:val="22"/>
        </w:rPr>
      </w:pPr>
      <w:r>
        <w:rPr>
          <w:rFonts w:hint="eastAsia" w:ascii="微软雅黑" w:hAnsi="微软雅黑" w:eastAsia="微软雅黑"/>
          <w:sz w:val="22"/>
          <w:szCs w:val="22"/>
        </w:rPr>
        <w:t>转正：业绩证明</w:t>
      </w:r>
    </w:p>
    <w:p>
      <w:pPr>
        <w:pStyle w:val="20"/>
        <w:numPr>
          <w:ilvl w:val="0"/>
          <w:numId w:val="4"/>
        </w:numPr>
        <w:ind w:firstLineChars="0"/>
        <w:rPr>
          <w:rFonts w:ascii="微软雅黑" w:hAnsi="微软雅黑" w:eastAsia="微软雅黑"/>
          <w:sz w:val="22"/>
          <w:szCs w:val="22"/>
        </w:rPr>
      </w:pPr>
      <w:r>
        <w:rPr>
          <w:rFonts w:hint="eastAsia" w:ascii="微软雅黑" w:hAnsi="微软雅黑" w:eastAsia="微软雅黑"/>
          <w:sz w:val="22"/>
          <w:szCs w:val="22"/>
        </w:rPr>
        <w:t>持续发展（0.5-</w:t>
      </w:r>
      <w:r>
        <w:rPr>
          <w:rFonts w:ascii="微软雅黑" w:hAnsi="微软雅黑" w:eastAsia="微软雅黑"/>
          <w:sz w:val="22"/>
          <w:szCs w:val="22"/>
        </w:rPr>
        <w:t>2</w:t>
      </w:r>
      <w:r>
        <w:rPr>
          <w:rFonts w:hint="eastAsia" w:ascii="微软雅黑" w:hAnsi="微软雅黑" w:eastAsia="微软雅黑"/>
          <w:sz w:val="22"/>
          <w:szCs w:val="22"/>
        </w:rPr>
        <w:t>年）：持续专业技能培训；跨航道岗位机会</w:t>
      </w:r>
    </w:p>
    <w:p>
      <w:pPr>
        <w:pStyle w:val="20"/>
        <w:numPr>
          <w:ilvl w:val="0"/>
          <w:numId w:val="4"/>
        </w:numPr>
        <w:ind w:firstLineChars="0"/>
        <w:rPr>
          <w:rFonts w:hint="eastAsia" w:ascii="微软雅黑" w:hAnsi="微软雅黑" w:eastAsia="微软雅黑"/>
          <w:sz w:val="22"/>
          <w:szCs w:val="22"/>
        </w:rPr>
      </w:pPr>
      <w:r>
        <w:rPr>
          <w:rFonts w:hint="eastAsia" w:ascii="微软雅黑" w:hAnsi="微软雅黑" w:eastAsia="微软雅黑"/>
          <w:sz w:val="22"/>
          <w:szCs w:val="22"/>
        </w:rPr>
        <w:t>营销精英（2-</w:t>
      </w:r>
      <w:r>
        <w:rPr>
          <w:rFonts w:ascii="微软雅黑" w:hAnsi="微软雅黑" w:eastAsia="微软雅黑"/>
          <w:sz w:val="22"/>
          <w:szCs w:val="22"/>
        </w:rPr>
        <w:t>5</w:t>
      </w:r>
      <w:r>
        <w:rPr>
          <w:rFonts w:hint="eastAsia" w:ascii="微软雅黑" w:hAnsi="微软雅黑" w:eastAsia="微软雅黑"/>
          <w:sz w:val="22"/>
          <w:szCs w:val="22"/>
        </w:rPr>
        <w:t>年）：领导力培训；持续专业技能培训；跨航道岗位机会</w:t>
      </w:r>
    </w:p>
    <w:p>
      <w:pPr>
        <w:pStyle w:val="20"/>
        <w:numPr>
          <w:ilvl w:val="0"/>
          <w:numId w:val="3"/>
        </w:numPr>
        <w:ind w:firstLineChars="0"/>
        <w:rPr>
          <w:rFonts w:ascii="微软雅黑" w:hAnsi="微软雅黑" w:eastAsia="微软雅黑"/>
          <w:sz w:val="22"/>
          <w:szCs w:val="22"/>
        </w:rPr>
      </w:pPr>
      <w:r>
        <w:rPr>
          <w:rFonts w:hint="eastAsia" w:ascii="微软雅黑" w:hAnsi="微软雅黑" w:eastAsia="微软雅黑"/>
          <w:b/>
          <w:sz w:val="22"/>
          <w:szCs w:val="22"/>
        </w:rPr>
        <w:t>招聘流程：</w:t>
      </w:r>
    </w:p>
    <w:p>
      <w:pPr>
        <w:rPr>
          <w:rFonts w:ascii="微软雅黑" w:hAnsi="微软雅黑" w:eastAsia="微软雅黑"/>
          <w:sz w:val="22"/>
          <w:szCs w:val="22"/>
        </w:rPr>
      </w:pPr>
      <w:r>
        <w:rPr>
          <w:rFonts w:ascii="微软雅黑" w:hAnsi="微软雅黑" w:eastAsia="微软雅黑"/>
          <w:sz w:val="22"/>
          <w:szCs w:val="22"/>
        </w:rPr>
        <w:t>3月5</w:t>
      </w:r>
      <w:r>
        <w:rPr>
          <w:rFonts w:hint="eastAsia" w:ascii="微软雅黑" w:hAnsi="微软雅黑" w:eastAsia="微软雅黑"/>
          <w:sz w:val="22"/>
          <w:szCs w:val="22"/>
        </w:rPr>
        <w:t>日：网申启动</w:t>
      </w:r>
    </w:p>
    <w:p>
      <w:pPr>
        <w:rPr>
          <w:rFonts w:ascii="微软雅黑" w:hAnsi="微软雅黑" w:eastAsia="微软雅黑"/>
          <w:sz w:val="22"/>
          <w:szCs w:val="22"/>
        </w:rPr>
      </w:pPr>
      <w:r>
        <w:rPr>
          <w:rFonts w:ascii="微软雅黑" w:hAnsi="微软雅黑" w:eastAsia="微软雅黑"/>
          <w:sz w:val="22"/>
          <w:szCs w:val="22"/>
        </w:rPr>
        <w:t>3月4</w:t>
      </w:r>
      <w:r>
        <w:rPr>
          <w:rFonts w:hint="eastAsia" w:ascii="微软雅黑" w:hAnsi="微软雅黑" w:eastAsia="微软雅黑"/>
          <w:sz w:val="22"/>
          <w:szCs w:val="22"/>
        </w:rPr>
        <w:t>月：线上&amp;线下宣讲会</w:t>
      </w:r>
    </w:p>
    <w:p>
      <w:pPr>
        <w:rPr>
          <w:rFonts w:ascii="微软雅黑" w:hAnsi="微软雅黑" w:eastAsia="微软雅黑"/>
          <w:sz w:val="22"/>
          <w:szCs w:val="22"/>
        </w:rPr>
      </w:pPr>
      <w:r>
        <w:rPr>
          <w:rFonts w:ascii="微软雅黑" w:hAnsi="微软雅黑" w:eastAsia="微软雅黑"/>
          <w:sz w:val="22"/>
          <w:szCs w:val="22"/>
        </w:rPr>
        <w:t>4月-5</w:t>
      </w:r>
      <w:r>
        <w:rPr>
          <w:rFonts w:hint="eastAsia" w:ascii="微软雅黑" w:hAnsi="微软雅黑" w:eastAsia="微软雅黑"/>
          <w:sz w:val="22"/>
          <w:szCs w:val="22"/>
        </w:rPr>
        <w:t>月：初试/复试/集训&amp;带薪实习</w:t>
      </w:r>
    </w:p>
    <w:p>
      <w:pPr>
        <w:rPr>
          <w:rFonts w:ascii="微软雅黑" w:hAnsi="微软雅黑" w:eastAsia="微软雅黑"/>
          <w:sz w:val="22"/>
          <w:szCs w:val="22"/>
        </w:rPr>
      </w:pPr>
      <w:r>
        <w:rPr>
          <w:rFonts w:ascii="微软雅黑" w:hAnsi="微软雅黑" w:eastAsia="微软雅黑"/>
          <w:sz w:val="22"/>
          <w:szCs w:val="22"/>
        </w:rPr>
        <w:t>5</w:t>
      </w:r>
      <w:r>
        <w:rPr>
          <w:rFonts w:hint="eastAsia" w:ascii="微软雅黑" w:hAnsi="微软雅黑" w:eastAsia="微软雅黑"/>
          <w:sz w:val="22"/>
          <w:szCs w:val="22"/>
        </w:rPr>
        <w:t>月：终面&amp;Offer发放</w:t>
      </w:r>
    </w:p>
    <w:p>
      <w:pPr>
        <w:rPr>
          <w:rFonts w:ascii="微软雅黑" w:hAnsi="微软雅黑" w:eastAsia="微软雅黑"/>
          <w:sz w:val="22"/>
          <w:szCs w:val="22"/>
        </w:rPr>
      </w:pPr>
    </w:p>
    <w:p>
      <w:pPr>
        <w:pStyle w:val="20"/>
        <w:numPr>
          <w:ilvl w:val="0"/>
          <w:numId w:val="3"/>
        </w:numPr>
        <w:ind w:firstLineChars="0"/>
        <w:rPr>
          <w:rStyle w:val="11"/>
          <w:rFonts w:ascii="微软雅黑" w:hAnsi="微软雅黑" w:eastAsia="微软雅黑"/>
          <w:color w:val="000000"/>
          <w:sz w:val="22"/>
          <w:shd w:val="clear" w:color="auto" w:fill="FFFFFF"/>
        </w:rPr>
      </w:pPr>
      <w:r>
        <w:rPr>
          <w:rStyle w:val="11"/>
          <w:rFonts w:hint="eastAsia" w:ascii="微软雅黑" w:hAnsi="微软雅黑" w:eastAsia="微软雅黑"/>
          <w:color w:val="000000"/>
          <w:sz w:val="22"/>
          <w:shd w:val="clear" w:color="auto" w:fill="FFFFFF"/>
        </w:rPr>
        <w:t>简历投递方式：</w:t>
      </w:r>
    </w:p>
    <w:p>
      <w:pPr>
        <w:widowControl/>
        <w:rPr>
          <w:rFonts w:ascii="微软雅黑" w:hAnsi="微软雅黑" w:eastAsia="微软雅黑"/>
          <w:bCs/>
          <w:sz w:val="22"/>
        </w:rPr>
      </w:pPr>
      <w:r>
        <w:rPr>
          <w:rFonts w:hint="eastAsia" w:ascii="微软雅黑" w:hAnsi="微软雅黑" w:eastAsia="微软雅黑"/>
          <w:bCs/>
          <w:sz w:val="22"/>
        </w:rPr>
        <w:t>*</w:t>
      </w:r>
      <w:r>
        <w:rPr>
          <w:rFonts w:hint="eastAsia" w:ascii="微软雅黑" w:hAnsi="微软雅黑" w:eastAsia="微软雅黑"/>
          <w:b/>
          <w:bCs/>
          <w:sz w:val="22"/>
        </w:rPr>
        <w:t>【提前批应聘渠道】</w:t>
      </w:r>
      <w:r>
        <w:rPr>
          <w:rFonts w:hint="eastAsia" w:ascii="微软雅黑" w:hAnsi="微软雅黑" w:eastAsia="微软雅黑"/>
          <w:bCs/>
          <w:sz w:val="22"/>
        </w:rPr>
        <w:t>请投递简历至邮箱</w:t>
      </w:r>
      <w:r>
        <w:rPr>
          <w:rFonts w:ascii="微软雅黑"/>
        </w:rPr>
        <w:t>34558919@qq.com</w:t>
      </w:r>
      <w:r>
        <w:rPr>
          <w:rFonts w:ascii="宋体" w:hAnsi="宋体" w:cs="宋体"/>
          <w:kern w:val="0"/>
          <w:sz w:val="22"/>
          <w:szCs w:val="22"/>
        </w:rPr>
        <w:t>，</w:t>
      </w:r>
      <w:r>
        <w:rPr>
          <w:rFonts w:ascii="微软雅黑" w:hAnsi="微软雅黑" w:eastAsia="微软雅黑"/>
          <w:bCs/>
          <w:sz w:val="22"/>
        </w:rPr>
        <w:t>简历命名：</w:t>
      </w:r>
      <w:r>
        <w:rPr>
          <w:rFonts w:hint="eastAsia" w:ascii="微软雅黑" w:hAnsi="微软雅黑" w:eastAsia="微软雅黑"/>
          <w:bCs/>
          <w:sz w:val="22"/>
        </w:rPr>
        <w:t>2</w:t>
      </w:r>
      <w:r>
        <w:rPr>
          <w:rFonts w:ascii="微软雅黑" w:hAnsi="微软雅黑" w:eastAsia="微软雅黑"/>
          <w:bCs/>
          <w:sz w:val="22"/>
        </w:rPr>
        <w:t>022届绽放-姓名-岗位方向。</w:t>
      </w:r>
      <w:r>
        <w:rPr>
          <w:rFonts w:hint="eastAsia" w:ascii="微软雅黑" w:hAnsi="微软雅黑" w:eastAsia="微软雅黑"/>
          <w:bCs/>
          <w:sz w:val="22"/>
          <w:lang w:val="en-US" w:eastAsia="zh-Hans"/>
        </w:rPr>
        <w:t>联电</w:t>
      </w:r>
      <w:r>
        <w:rPr>
          <w:rFonts w:hint="default" w:ascii="微软雅黑" w:hAnsi="微软雅黑" w:eastAsia="微软雅黑"/>
          <w:bCs/>
          <w:sz w:val="22"/>
          <w:lang w:eastAsia="zh-Hans"/>
        </w:rPr>
        <w:t>：18520141086（</w:t>
      </w:r>
      <w:r>
        <w:rPr>
          <w:rFonts w:hint="eastAsia" w:ascii="微软雅黑" w:hAnsi="微软雅黑" w:eastAsia="微软雅黑"/>
          <w:bCs/>
          <w:sz w:val="22"/>
          <w:lang w:val="en-US" w:eastAsia="zh-Hans"/>
        </w:rPr>
        <w:t>同微信</w:t>
      </w:r>
      <w:r>
        <w:rPr>
          <w:rFonts w:hint="default" w:ascii="微软雅黑" w:hAnsi="微软雅黑" w:eastAsia="微软雅黑"/>
          <w:bCs/>
          <w:sz w:val="22"/>
          <w:lang w:eastAsia="zh-Hans"/>
        </w:rPr>
        <w:t>），</w:t>
      </w:r>
      <w:r>
        <w:rPr>
          <w:rFonts w:hint="eastAsia" w:ascii="微软雅黑" w:hAnsi="微软雅黑" w:eastAsia="微软雅黑"/>
          <w:bCs/>
          <w:sz w:val="22"/>
          <w:lang w:val="en-US" w:eastAsia="zh-Hans"/>
        </w:rPr>
        <w:t>申请备注</w:t>
      </w:r>
      <w:r>
        <w:rPr>
          <w:rFonts w:hint="default" w:ascii="微软雅黑" w:hAnsi="微软雅黑" w:eastAsia="微软雅黑"/>
          <w:bCs/>
          <w:sz w:val="22"/>
          <w:lang w:eastAsia="zh-Hans"/>
        </w:rPr>
        <w:t>：</w:t>
      </w:r>
      <w:r>
        <w:rPr>
          <w:rFonts w:hint="eastAsia" w:ascii="微软雅黑" w:hAnsi="微软雅黑" w:eastAsia="微软雅黑"/>
          <w:bCs/>
          <w:sz w:val="22"/>
          <w:lang w:val="en-US" w:eastAsia="zh-Hans"/>
        </w:rPr>
        <w:t>姓名</w:t>
      </w:r>
      <w:r>
        <w:rPr>
          <w:rFonts w:hint="default" w:ascii="微软雅黑" w:hAnsi="微软雅黑" w:eastAsia="微软雅黑"/>
          <w:bCs/>
          <w:sz w:val="22"/>
          <w:lang w:eastAsia="zh-Hans"/>
        </w:rPr>
        <w:t>-</w:t>
      </w:r>
      <w:r>
        <w:rPr>
          <w:rFonts w:hint="eastAsia" w:ascii="微软雅黑" w:hAnsi="微软雅黑" w:eastAsia="微软雅黑"/>
          <w:bCs/>
          <w:sz w:val="22"/>
          <w:lang w:val="en-US" w:eastAsia="zh-Hans"/>
        </w:rPr>
        <w:t>学校</w:t>
      </w:r>
      <w:r>
        <w:rPr>
          <w:rFonts w:hint="default" w:ascii="微软雅黑" w:hAnsi="微软雅黑" w:eastAsia="微软雅黑"/>
          <w:bCs/>
          <w:sz w:val="22"/>
          <w:lang w:eastAsia="zh-Hans"/>
        </w:rPr>
        <w:t>-</w:t>
      </w:r>
      <w:r>
        <w:rPr>
          <w:rFonts w:hint="eastAsia" w:ascii="微软雅黑" w:hAnsi="微软雅黑" w:eastAsia="微软雅黑"/>
          <w:bCs/>
          <w:sz w:val="22"/>
          <w:lang w:val="en-US" w:eastAsia="zh-Hans"/>
        </w:rPr>
        <w:t>院系</w:t>
      </w:r>
      <w:r>
        <w:rPr>
          <w:rFonts w:hint="default" w:ascii="微软雅黑" w:hAnsi="微软雅黑" w:eastAsia="微软雅黑"/>
          <w:bCs/>
          <w:sz w:val="22"/>
          <w:lang w:eastAsia="zh-Hans"/>
        </w:rPr>
        <w:t>-</w:t>
      </w:r>
      <w:r>
        <w:rPr>
          <w:rFonts w:hint="eastAsia" w:ascii="微软雅黑" w:hAnsi="微软雅黑" w:eastAsia="微软雅黑"/>
          <w:bCs/>
          <w:sz w:val="22"/>
          <w:lang w:val="en-US" w:eastAsia="zh-Hans"/>
        </w:rPr>
        <w:t>应聘岗位</w:t>
      </w:r>
      <w:r>
        <w:rPr>
          <w:rFonts w:hint="default" w:ascii="微软雅黑" w:hAnsi="微软雅黑" w:eastAsia="微软雅黑"/>
          <w:bCs/>
          <w:sz w:val="22"/>
          <w:lang w:eastAsia="zh-Hans"/>
        </w:rPr>
        <w:t>。</w:t>
      </w:r>
    </w:p>
    <w:p>
      <w:pPr>
        <w:pStyle w:val="20"/>
        <w:ind w:left="440" w:firstLine="0" w:firstLineChars="0"/>
        <w:jc w:val="center"/>
        <w:rPr>
          <w:rFonts w:ascii="微软雅黑" w:hAnsi="微软雅黑" w:eastAsia="微软雅黑"/>
          <w:sz w:val="2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字魂36号-正文宋楷">
    <w:altName w:val="苹方-简"/>
    <w:panose1 w:val="00000000000000000000"/>
    <w:charset w:val="86"/>
    <w:family w:val="auto"/>
    <w:pitch w:val="default"/>
    <w:sig w:usb0="00000000" w:usb1="00000000" w:usb2="00000010" w:usb3="00000000" w:csb0="00040001" w:csb1="00000000"/>
  </w:font>
  <w:font w:name="迷你简中等线">
    <w:altName w:val="苹方-简"/>
    <w:panose1 w:val="00000000000000000000"/>
    <w:charset w:val="86"/>
    <w:family w:val="script"/>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9D0B1"/>
    <w:multiLevelType w:val="singleLevel"/>
    <w:tmpl w:val="F069D0B1"/>
    <w:lvl w:ilvl="0" w:tentative="0">
      <w:start w:val="1"/>
      <w:numFmt w:val="chineseCounting"/>
      <w:pStyle w:val="2"/>
      <w:suff w:val="nothing"/>
      <w:lvlText w:val="（%1）"/>
      <w:lvlJc w:val="left"/>
      <w:pPr>
        <w:ind w:left="0" w:firstLine="420"/>
      </w:pPr>
      <w:rPr>
        <w:rFonts w:hint="eastAsia"/>
      </w:rPr>
    </w:lvl>
  </w:abstractNum>
  <w:abstractNum w:abstractNumId="1">
    <w:nsid w:val="F4268E45"/>
    <w:multiLevelType w:val="singleLevel"/>
    <w:tmpl w:val="F4268E45"/>
    <w:lvl w:ilvl="0" w:tentative="0">
      <w:start w:val="1"/>
      <w:numFmt w:val="decimal"/>
      <w:pStyle w:val="3"/>
      <w:lvlText w:val="%1."/>
      <w:lvlJc w:val="left"/>
      <w:pPr>
        <w:ind w:left="425" w:hanging="425"/>
      </w:pPr>
      <w:rPr>
        <w:rFonts w:hint="default"/>
      </w:rPr>
    </w:lvl>
  </w:abstractNum>
  <w:abstractNum w:abstractNumId="2">
    <w:nsid w:val="53EE23E0"/>
    <w:multiLevelType w:val="multilevel"/>
    <w:tmpl w:val="53EE23E0"/>
    <w:lvl w:ilvl="0" w:tentative="0">
      <w:start w:val="1"/>
      <w:numFmt w:val="japaneseCounting"/>
      <w:lvlText w:val="%1、"/>
      <w:lvlJc w:val="left"/>
      <w:pPr>
        <w:ind w:left="440" w:hanging="44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631596"/>
    <w:multiLevelType w:val="multilevel"/>
    <w:tmpl w:val="6B6315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80"/>
    <w:rsid w:val="00016572"/>
    <w:rsid w:val="0002358C"/>
    <w:rsid w:val="00023D3C"/>
    <w:rsid w:val="000244F7"/>
    <w:rsid w:val="0003405C"/>
    <w:rsid w:val="00051606"/>
    <w:rsid w:val="00065809"/>
    <w:rsid w:val="000A69FE"/>
    <w:rsid w:val="000D074D"/>
    <w:rsid w:val="000D5AD2"/>
    <w:rsid w:val="000E247B"/>
    <w:rsid w:val="00106658"/>
    <w:rsid w:val="00111089"/>
    <w:rsid w:val="00122CC7"/>
    <w:rsid w:val="00123CB9"/>
    <w:rsid w:val="001269FE"/>
    <w:rsid w:val="00131438"/>
    <w:rsid w:val="00132A8C"/>
    <w:rsid w:val="001364B0"/>
    <w:rsid w:val="00152561"/>
    <w:rsid w:val="001561DA"/>
    <w:rsid w:val="00164042"/>
    <w:rsid w:val="00182C4D"/>
    <w:rsid w:val="00191743"/>
    <w:rsid w:val="001927EE"/>
    <w:rsid w:val="00193489"/>
    <w:rsid w:val="00193BAF"/>
    <w:rsid w:val="001B2E03"/>
    <w:rsid w:val="001D65A2"/>
    <w:rsid w:val="001D7226"/>
    <w:rsid w:val="001F239C"/>
    <w:rsid w:val="001F4C1A"/>
    <w:rsid w:val="001F5379"/>
    <w:rsid w:val="00210C74"/>
    <w:rsid w:val="002126F9"/>
    <w:rsid w:val="00224BA2"/>
    <w:rsid w:val="00226455"/>
    <w:rsid w:val="0024436D"/>
    <w:rsid w:val="00246B93"/>
    <w:rsid w:val="00247341"/>
    <w:rsid w:val="00260F32"/>
    <w:rsid w:val="002767FD"/>
    <w:rsid w:val="00293B63"/>
    <w:rsid w:val="002955A8"/>
    <w:rsid w:val="00295E19"/>
    <w:rsid w:val="00296C61"/>
    <w:rsid w:val="00296F48"/>
    <w:rsid w:val="002A7D54"/>
    <w:rsid w:val="002B40BC"/>
    <w:rsid w:val="002D1BCE"/>
    <w:rsid w:val="002E6394"/>
    <w:rsid w:val="002F31E6"/>
    <w:rsid w:val="00312B72"/>
    <w:rsid w:val="00313D30"/>
    <w:rsid w:val="00335342"/>
    <w:rsid w:val="003466B3"/>
    <w:rsid w:val="00350896"/>
    <w:rsid w:val="00351B78"/>
    <w:rsid w:val="00380F57"/>
    <w:rsid w:val="00383EA9"/>
    <w:rsid w:val="003919FE"/>
    <w:rsid w:val="00395A28"/>
    <w:rsid w:val="003A0452"/>
    <w:rsid w:val="003A5840"/>
    <w:rsid w:val="003A6A44"/>
    <w:rsid w:val="003B2CFC"/>
    <w:rsid w:val="003E0F93"/>
    <w:rsid w:val="003E37C9"/>
    <w:rsid w:val="00416D4C"/>
    <w:rsid w:val="00421A95"/>
    <w:rsid w:val="004436BA"/>
    <w:rsid w:val="00452229"/>
    <w:rsid w:val="00483994"/>
    <w:rsid w:val="00491775"/>
    <w:rsid w:val="004A65AE"/>
    <w:rsid w:val="004B10F0"/>
    <w:rsid w:val="004C4150"/>
    <w:rsid w:val="004D0EF2"/>
    <w:rsid w:val="004F3869"/>
    <w:rsid w:val="004F5A18"/>
    <w:rsid w:val="004F7AE9"/>
    <w:rsid w:val="005026FB"/>
    <w:rsid w:val="00513351"/>
    <w:rsid w:val="00532D82"/>
    <w:rsid w:val="005358CB"/>
    <w:rsid w:val="00543297"/>
    <w:rsid w:val="00554D57"/>
    <w:rsid w:val="0058329E"/>
    <w:rsid w:val="0058429C"/>
    <w:rsid w:val="00593E21"/>
    <w:rsid w:val="005A0B4D"/>
    <w:rsid w:val="005B7F12"/>
    <w:rsid w:val="005C3800"/>
    <w:rsid w:val="005D342B"/>
    <w:rsid w:val="005D7C5E"/>
    <w:rsid w:val="005E63C0"/>
    <w:rsid w:val="00601C1F"/>
    <w:rsid w:val="00601D3B"/>
    <w:rsid w:val="0061103A"/>
    <w:rsid w:val="00611CE4"/>
    <w:rsid w:val="0061730D"/>
    <w:rsid w:val="00617537"/>
    <w:rsid w:val="00617D2A"/>
    <w:rsid w:val="006239DB"/>
    <w:rsid w:val="0065162F"/>
    <w:rsid w:val="00652A33"/>
    <w:rsid w:val="00665890"/>
    <w:rsid w:val="00675B2E"/>
    <w:rsid w:val="00675C76"/>
    <w:rsid w:val="006B3670"/>
    <w:rsid w:val="006C1B04"/>
    <w:rsid w:val="006D45E8"/>
    <w:rsid w:val="006F5735"/>
    <w:rsid w:val="006F6A3A"/>
    <w:rsid w:val="00700E38"/>
    <w:rsid w:val="00705B28"/>
    <w:rsid w:val="0071480A"/>
    <w:rsid w:val="007164B6"/>
    <w:rsid w:val="007406D4"/>
    <w:rsid w:val="00744A48"/>
    <w:rsid w:val="00772FB9"/>
    <w:rsid w:val="0077771B"/>
    <w:rsid w:val="0078713D"/>
    <w:rsid w:val="007B1A2B"/>
    <w:rsid w:val="007B5B19"/>
    <w:rsid w:val="007B77CF"/>
    <w:rsid w:val="007D1A82"/>
    <w:rsid w:val="007D2C67"/>
    <w:rsid w:val="007D47F3"/>
    <w:rsid w:val="00820F0A"/>
    <w:rsid w:val="008238A3"/>
    <w:rsid w:val="00832633"/>
    <w:rsid w:val="00833C79"/>
    <w:rsid w:val="00841F2E"/>
    <w:rsid w:val="00846472"/>
    <w:rsid w:val="00851322"/>
    <w:rsid w:val="00863845"/>
    <w:rsid w:val="00870336"/>
    <w:rsid w:val="008725A5"/>
    <w:rsid w:val="008B07F8"/>
    <w:rsid w:val="008B5C80"/>
    <w:rsid w:val="008C18B2"/>
    <w:rsid w:val="008E2F6C"/>
    <w:rsid w:val="008F39AC"/>
    <w:rsid w:val="0092355A"/>
    <w:rsid w:val="009256EE"/>
    <w:rsid w:val="00933A37"/>
    <w:rsid w:val="0093429B"/>
    <w:rsid w:val="00936A30"/>
    <w:rsid w:val="009406EB"/>
    <w:rsid w:val="00954E52"/>
    <w:rsid w:val="00963B0C"/>
    <w:rsid w:val="00983904"/>
    <w:rsid w:val="00987C58"/>
    <w:rsid w:val="00992184"/>
    <w:rsid w:val="009921F4"/>
    <w:rsid w:val="009B3BD0"/>
    <w:rsid w:val="009C1979"/>
    <w:rsid w:val="009D1575"/>
    <w:rsid w:val="009D1B36"/>
    <w:rsid w:val="009D682F"/>
    <w:rsid w:val="009E34A4"/>
    <w:rsid w:val="009F6EEC"/>
    <w:rsid w:val="00A02D46"/>
    <w:rsid w:val="00A030C4"/>
    <w:rsid w:val="00A1145B"/>
    <w:rsid w:val="00A17C33"/>
    <w:rsid w:val="00A216EA"/>
    <w:rsid w:val="00A441F6"/>
    <w:rsid w:val="00A55DF5"/>
    <w:rsid w:val="00A613CA"/>
    <w:rsid w:val="00A9008C"/>
    <w:rsid w:val="00AB1CC8"/>
    <w:rsid w:val="00AB3534"/>
    <w:rsid w:val="00AB6160"/>
    <w:rsid w:val="00AC04AD"/>
    <w:rsid w:val="00AC3B2A"/>
    <w:rsid w:val="00AE198F"/>
    <w:rsid w:val="00AF2736"/>
    <w:rsid w:val="00AF4F5B"/>
    <w:rsid w:val="00B05980"/>
    <w:rsid w:val="00B16ED2"/>
    <w:rsid w:val="00B24AE3"/>
    <w:rsid w:val="00B31E04"/>
    <w:rsid w:val="00B53BCF"/>
    <w:rsid w:val="00B53C98"/>
    <w:rsid w:val="00B7285A"/>
    <w:rsid w:val="00B75D48"/>
    <w:rsid w:val="00B83242"/>
    <w:rsid w:val="00B85E0E"/>
    <w:rsid w:val="00B904AC"/>
    <w:rsid w:val="00BA3131"/>
    <w:rsid w:val="00BE0298"/>
    <w:rsid w:val="00BF464D"/>
    <w:rsid w:val="00C04A18"/>
    <w:rsid w:val="00C0552C"/>
    <w:rsid w:val="00C05761"/>
    <w:rsid w:val="00C07479"/>
    <w:rsid w:val="00C2076A"/>
    <w:rsid w:val="00C2591B"/>
    <w:rsid w:val="00C40542"/>
    <w:rsid w:val="00C5122A"/>
    <w:rsid w:val="00C568AE"/>
    <w:rsid w:val="00C65FB9"/>
    <w:rsid w:val="00C81CDD"/>
    <w:rsid w:val="00C939F3"/>
    <w:rsid w:val="00CB4916"/>
    <w:rsid w:val="00CD3B79"/>
    <w:rsid w:val="00CD51BF"/>
    <w:rsid w:val="00CD51EB"/>
    <w:rsid w:val="00D064F1"/>
    <w:rsid w:val="00D108FD"/>
    <w:rsid w:val="00D11147"/>
    <w:rsid w:val="00D17225"/>
    <w:rsid w:val="00D23554"/>
    <w:rsid w:val="00D3266F"/>
    <w:rsid w:val="00D40324"/>
    <w:rsid w:val="00D458A6"/>
    <w:rsid w:val="00D50AFF"/>
    <w:rsid w:val="00D5180C"/>
    <w:rsid w:val="00D5351C"/>
    <w:rsid w:val="00D53774"/>
    <w:rsid w:val="00D60171"/>
    <w:rsid w:val="00D6246C"/>
    <w:rsid w:val="00D719FE"/>
    <w:rsid w:val="00D814F1"/>
    <w:rsid w:val="00D824C9"/>
    <w:rsid w:val="00D83EAE"/>
    <w:rsid w:val="00D9698E"/>
    <w:rsid w:val="00DA5082"/>
    <w:rsid w:val="00DB0797"/>
    <w:rsid w:val="00DC42C4"/>
    <w:rsid w:val="00DC4DAA"/>
    <w:rsid w:val="00DD262A"/>
    <w:rsid w:val="00DF1127"/>
    <w:rsid w:val="00E028DF"/>
    <w:rsid w:val="00E04C81"/>
    <w:rsid w:val="00E13CB1"/>
    <w:rsid w:val="00E17627"/>
    <w:rsid w:val="00E30632"/>
    <w:rsid w:val="00E31E24"/>
    <w:rsid w:val="00E37EA8"/>
    <w:rsid w:val="00E4187A"/>
    <w:rsid w:val="00E50B96"/>
    <w:rsid w:val="00E50D67"/>
    <w:rsid w:val="00E5555E"/>
    <w:rsid w:val="00E55AA3"/>
    <w:rsid w:val="00E80870"/>
    <w:rsid w:val="00E911D8"/>
    <w:rsid w:val="00EA7FB0"/>
    <w:rsid w:val="00EB22A2"/>
    <w:rsid w:val="00EC1672"/>
    <w:rsid w:val="00EE6348"/>
    <w:rsid w:val="00F11206"/>
    <w:rsid w:val="00F11E86"/>
    <w:rsid w:val="00F3471B"/>
    <w:rsid w:val="00F47B31"/>
    <w:rsid w:val="00F51BB9"/>
    <w:rsid w:val="00F64F68"/>
    <w:rsid w:val="00F85B9A"/>
    <w:rsid w:val="00F85D3A"/>
    <w:rsid w:val="00F938D9"/>
    <w:rsid w:val="00F97D4D"/>
    <w:rsid w:val="00FB3584"/>
    <w:rsid w:val="00FC7F81"/>
    <w:rsid w:val="00FE4741"/>
    <w:rsid w:val="00FF3697"/>
    <w:rsid w:val="00FF6EB2"/>
    <w:rsid w:val="3EFF7AFF"/>
    <w:rsid w:val="544EE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numPr>
        <w:ilvl w:val="0"/>
        <w:numId w:val="1"/>
      </w:numPr>
      <w:spacing w:before="340" w:after="330" w:line="576" w:lineRule="auto"/>
      <w:outlineLvl w:val="0"/>
    </w:pPr>
    <w:rPr>
      <w:rFonts w:eastAsia="微软雅黑"/>
      <w:b/>
      <w:kern w:val="44"/>
      <w:sz w:val="30"/>
    </w:rPr>
  </w:style>
  <w:style w:type="paragraph" w:styleId="3">
    <w:name w:val="heading 2"/>
    <w:basedOn w:val="1"/>
    <w:next w:val="1"/>
    <w:link w:val="19"/>
    <w:qFormat/>
    <w:uiPriority w:val="0"/>
    <w:pPr>
      <w:keepNext/>
      <w:keepLines/>
      <w:numPr>
        <w:ilvl w:val="0"/>
        <w:numId w:val="2"/>
      </w:numPr>
      <w:spacing w:before="260" w:after="260" w:line="413" w:lineRule="auto"/>
      <w:outlineLvl w:val="1"/>
    </w:pPr>
    <w:rPr>
      <w:rFonts w:ascii="Arial" w:hAnsi="Arial" w:eastAsia="微软雅黑"/>
      <w:b/>
      <w:sz w:val="24"/>
    </w:rPr>
  </w:style>
  <w:style w:type="character" w:default="1" w:styleId="10">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annotation subject"/>
    <w:basedOn w:val="5"/>
    <w:next w:val="5"/>
    <w:link w:val="22"/>
    <w:unhideWhenUsed/>
    <w:qFormat/>
    <w:uiPriority w:val="99"/>
    <w:rPr>
      <w:b/>
      <w:bCs/>
    </w:rPr>
  </w:style>
  <w:style w:type="paragraph" w:styleId="5">
    <w:name w:val="annotation text"/>
    <w:basedOn w:val="1"/>
    <w:link w:val="21"/>
    <w:unhideWhenUsed/>
    <w:qFormat/>
    <w:uiPriority w:val="99"/>
    <w:pPr>
      <w:jc w:val="left"/>
    </w:pPr>
  </w:style>
  <w:style w:type="paragraph" w:styleId="6">
    <w:name w:val="Balloon Text"/>
    <w:basedOn w:val="1"/>
    <w:link w:val="23"/>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character" w:styleId="13">
    <w:name w:val="annotation reference"/>
    <w:basedOn w:val="10"/>
    <w:unhideWhenUsed/>
    <w:qFormat/>
    <w:uiPriority w:val="99"/>
    <w:rPr>
      <w:sz w:val="21"/>
      <w:szCs w:val="21"/>
    </w:rPr>
  </w:style>
  <w:style w:type="table" w:styleId="15">
    <w:name w:val="Table Grid"/>
    <w:basedOn w:val="1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0"/>
    <w:link w:val="8"/>
    <w:qFormat/>
    <w:uiPriority w:val="99"/>
    <w:rPr>
      <w:sz w:val="18"/>
      <w:szCs w:val="18"/>
    </w:rPr>
  </w:style>
  <w:style w:type="character" w:customStyle="1" w:styleId="17">
    <w:name w:val="页脚 字符"/>
    <w:basedOn w:val="10"/>
    <w:link w:val="7"/>
    <w:qFormat/>
    <w:uiPriority w:val="99"/>
    <w:rPr>
      <w:sz w:val="18"/>
      <w:szCs w:val="18"/>
    </w:rPr>
  </w:style>
  <w:style w:type="character" w:customStyle="1" w:styleId="18">
    <w:name w:val="标题 1 字符"/>
    <w:basedOn w:val="10"/>
    <w:link w:val="2"/>
    <w:qFormat/>
    <w:uiPriority w:val="0"/>
    <w:rPr>
      <w:rFonts w:ascii="Calibri" w:hAnsi="Calibri" w:eastAsia="微软雅黑" w:cs="Times New Roman"/>
      <w:b/>
      <w:kern w:val="44"/>
      <w:sz w:val="30"/>
      <w:szCs w:val="24"/>
    </w:rPr>
  </w:style>
  <w:style w:type="character" w:customStyle="1" w:styleId="19">
    <w:name w:val="标题 2 字符"/>
    <w:basedOn w:val="10"/>
    <w:link w:val="3"/>
    <w:qFormat/>
    <w:uiPriority w:val="0"/>
    <w:rPr>
      <w:rFonts w:ascii="Arial" w:hAnsi="Arial" w:eastAsia="微软雅黑" w:cs="Times New Roman"/>
      <w:b/>
      <w:sz w:val="24"/>
      <w:szCs w:val="24"/>
    </w:rPr>
  </w:style>
  <w:style w:type="paragraph" w:customStyle="1" w:styleId="20">
    <w:name w:val="List Paragraph"/>
    <w:basedOn w:val="1"/>
    <w:qFormat/>
    <w:uiPriority w:val="34"/>
    <w:pPr>
      <w:ind w:firstLine="420" w:firstLineChars="200"/>
    </w:pPr>
  </w:style>
  <w:style w:type="character" w:customStyle="1" w:styleId="21">
    <w:name w:val="批注文字 字符"/>
    <w:basedOn w:val="10"/>
    <w:link w:val="5"/>
    <w:semiHidden/>
    <w:qFormat/>
    <w:uiPriority w:val="99"/>
    <w:rPr>
      <w:rFonts w:ascii="Calibri" w:hAnsi="Calibri" w:eastAsia="宋体" w:cs="Times New Roman"/>
      <w:szCs w:val="24"/>
    </w:rPr>
  </w:style>
  <w:style w:type="character" w:customStyle="1" w:styleId="22">
    <w:name w:val="批注主题 字符"/>
    <w:basedOn w:val="21"/>
    <w:link w:val="4"/>
    <w:semiHidden/>
    <w:qFormat/>
    <w:uiPriority w:val="99"/>
    <w:rPr>
      <w:rFonts w:ascii="Calibri" w:hAnsi="Calibri" w:eastAsia="宋体" w:cs="Times New Roman"/>
      <w:b/>
      <w:bCs/>
      <w:szCs w:val="24"/>
    </w:rPr>
  </w:style>
  <w:style w:type="character" w:customStyle="1" w:styleId="23">
    <w:name w:val="批注框文本 字符"/>
    <w:basedOn w:val="10"/>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1119</Characters>
  <Lines>9</Lines>
  <Paragraphs>2</Paragraphs>
  <ScaleCrop>false</ScaleCrop>
  <LinksUpToDate>false</LinksUpToDate>
  <CharactersWithSpaces>1313</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2021-08-18T18:06:00Z</dcterms:created>
  <dc:creator>张亮-集团总部</dc:creator>
  <cp:lastModifiedBy>lujueru</cp:lastModifiedBy>
  <dcterms:modified xsi:type="dcterms:W3CDTF">2022-03-11T15:25:27Z</dcterms:modified>
  <dc:title>绽放202-官网·文案——BP按需自行增删。</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