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eastAsia="黑体" w:cs="黑体"/>
          <w:sz w:val="28"/>
          <w:szCs w:val="28"/>
          <w:lang w:val="en-US"/>
        </w:rPr>
      </w:pPr>
      <w:r>
        <w:rPr>
          <w:rFonts w:hint="eastAsia" w:ascii="黑体" w:hAnsi="Times New Roman" w:eastAsia="黑体" w:cs="黑体"/>
          <w:kern w:val="2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tbl>
      <w:tblPr>
        <w:tblStyle w:val="3"/>
        <w:tblW w:w="1467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95"/>
        <w:gridCol w:w="585"/>
        <w:gridCol w:w="974"/>
        <w:gridCol w:w="2343"/>
        <w:gridCol w:w="1717"/>
        <w:gridCol w:w="1207"/>
        <w:gridCol w:w="842"/>
        <w:gridCol w:w="705"/>
        <w:gridCol w:w="937"/>
        <w:gridCol w:w="860"/>
        <w:gridCol w:w="514"/>
        <w:gridCol w:w="1123"/>
        <w:gridCol w:w="851"/>
        <w:gridCol w:w="769"/>
        <w:gridCol w:w="7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45" w:hRule="atLeast"/>
        </w:trPr>
        <w:tc>
          <w:tcPr>
            <w:tcW w:w="1459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研究生“三助一辅”岗位信息公开表（示例）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聘用部门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岗位条件</w:t>
            </w:r>
          </w:p>
        </w:tc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工作时间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岗位工作量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选聘程序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岗位津贴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招聘时间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招聘地点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助管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校长办公室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主任助理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辅助学校办公室主任完成重要文稿起草的资料收集；重要事项的档案材料整理、归档；协助校长办公室秘书科完成资料的收集、整理、编辑；完成学校办公室主任交办的其它工作任务。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中共党员；组织纪律观念强；有较扎实的文字功底和良好的语言表达能力、沟通协调能力；能够熟练使用办公软件；作风正派、踏实。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每周二、周四上午9点-11点，下午3点-5点。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32小时/周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公开竞聘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10元/小时，320元/月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个人考评+单位考勤+单位考核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2015年7月3日星期五下午14:00-15：00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行政大楼××室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助教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××学院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《××》本科课程助教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协助《××》任课教师批改作业，课堂答疑，参与课堂讨论，实验设计等。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具有一定的教学能力，熟悉生物学实验设计能力，有良好的语言表达能力等。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每周三晚上7点-9点。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8标准学时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公开竞聘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45元/标准学时，合计360元。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个人考评+单位考勤+单位考核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2015年7月3日星期五下午14:00-15：00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××学院××室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助研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××学院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教师助研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协助××导师从事资料收集、社会调查、文献检索工作。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认真、负责、有一定的科研能力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每周五下午3点-5点，周六上午9点-11点，下午3点-5点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24小时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10元/小时，240元/月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个人考评+单位考勤+单位考核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2015年7月3日星期五下午14:00-15：00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××学院××室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×××</w:t>
            </w:r>
          </w:p>
        </w:tc>
      </w:tr>
    </w:tbl>
    <w:p/>
    <w:sectPr>
      <w:pgSz w:w="15840" w:h="12240" w:orient="landscape"/>
      <w:pgMar w:top="1134" w:right="567" w:bottom="1134" w:left="567" w:header="720" w:footer="720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77353"/>
    <w:rsid w:val="37377353"/>
    <w:rsid w:val="5B831E7A"/>
    <w:rsid w:val="7D80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2015-12-25T10:03:00Z</dcterms:created>
  <dc:creator>Administrator</dc:creator>
  <cp:lastModifiedBy>孙  华</cp:lastModifiedBy>
  <dcterms:modified xsi:type="dcterms:W3CDTF">2018-09-15T02:47:20Z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