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3C6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修改前</w:t>
      </w:r>
    </w:p>
    <w:p w14:paraId="6F55C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第五条第（二）项第（2）点</w:t>
      </w:r>
    </w:p>
    <w:p w14:paraId="7A0FF1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在学校、学院、班级担任学生干部，任期满一年，且尽职尽责，能够较好地完成本职，可以申请加分。标准如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下： 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0"/>
        <w:gridCol w:w="1530"/>
      </w:tblGrid>
      <w:tr w14:paraId="5360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350" w:type="dxa"/>
            <w:tcBorders>
              <w:top w:val="single" w:color="000000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167959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职 务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38CF77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加 分 </w:t>
            </w:r>
          </w:p>
        </w:tc>
      </w:tr>
      <w:tr w14:paraId="7677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735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782952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学校学生会、团委、校社联、学校各机关部处指导下的学生组织的正副职学生干部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60B4A9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  </w:t>
            </w:r>
          </w:p>
        </w:tc>
      </w:tr>
      <w:tr w14:paraId="3CA8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735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20511C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学校学生会、团委、校社联、学校各机关部处指导下的学生组织的正副级部长级学生干部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2D6550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   </w:t>
            </w:r>
          </w:p>
        </w:tc>
      </w:tr>
      <w:tr w14:paraId="46F0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735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5CDED6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学校学生会、团委、校社联、学校各机关部处指导下的学生组织的干事 </w:t>
            </w:r>
          </w:p>
          <w:p w14:paraId="40578B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学校各协会、社团正副社长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32E8CE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.75   </w:t>
            </w:r>
          </w:p>
        </w:tc>
      </w:tr>
      <w:tr w14:paraId="2280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735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4E244E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学院团委、学生会、党务工作、学院正式团体（如奖助贷工作服务队、艺创联、舒释驿站、院红会、院信委会、院易班工作站、院社</w:t>
            </w:r>
          </w:p>
          <w:p w14:paraId="290C9A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区学生工作队、院融媒体中心）正副职学生干部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50C8F0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   </w:t>
            </w:r>
          </w:p>
        </w:tc>
      </w:tr>
      <w:tr w14:paraId="388D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735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6873AA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学院团委、学生会、党务工作、学院正式团体（同上）正副部长级学生干部、级委、班长、团支书、学习委员、军训自训教官、学生党支部（副）书记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002A30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.75   </w:t>
            </w:r>
          </w:p>
        </w:tc>
      </w:tr>
      <w:tr w14:paraId="22B6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2" w:hRule="atLeast"/>
        </w:trPr>
        <w:tc>
          <w:tcPr>
            <w:tcW w:w="735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5DD08A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学院团委、学生会、学院正式团体（同上）干事 </w:t>
            </w:r>
          </w:p>
          <w:p w14:paraId="5DEA68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党支部支委、助理班主任、疏导员、学校承认的学生创新工作室负责人、校院两级体育运动队正副职负责人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14406E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.5   </w:t>
            </w:r>
          </w:p>
        </w:tc>
      </w:tr>
      <w:tr w14:paraId="2C86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7350" w:type="dxa"/>
            <w:tcBorders>
              <w:top w:val="single" w:color="AEAAAA" w:sz="6" w:space="0"/>
              <w:left w:val="single" w:color="CBCDD1" w:sz="6" w:space="0"/>
              <w:bottom w:val="single" w:color="000000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4D0867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其他班委、校院两级体育运动队队员、学院承认的学生创新工作室成员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AEAAAA" w:sz="6" w:space="0"/>
              <w:bottom w:val="single" w:color="000000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7C839E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   </w:t>
            </w:r>
          </w:p>
        </w:tc>
      </w:tr>
    </w:tbl>
    <w:p w14:paraId="6D5375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注： </w:t>
      </w:r>
    </w:p>
    <w:p w14:paraId="7D9B23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①身兼多职者，第一职务得分为该职务加分分值，第二职务加分减半，第三及以上职务不再加分； </w:t>
      </w:r>
    </w:p>
    <w:p w14:paraId="45C657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②参加学生组织、学生党团组织及学校成立的其他组织，任期不满一届，且超过本届任期时间的一半以上，因正当理由不再担任所任职务的，可申请减半加分； </w:t>
      </w:r>
    </w:p>
    <w:p w14:paraId="133368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③因违纪等原因被免去所任职务的或申请退出本组织的，不加分；工作态度差、不负责任，未完成本职工作的，不加分； </w:t>
      </w:r>
    </w:p>
    <w:p w14:paraId="10E5A0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④在任职期间受警告以上处分的不予加分； </w:t>
      </w:r>
    </w:p>
    <w:p w14:paraId="39A57D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⑤没有担任上述职务，但积极参与学生工作，为校、系、班集体做出较大贡献者，以及参加其它学生社团或组织且表现突出者，均可酌情加分，加分不超过0.5分，具体由学院测评小组及年级测评小组； </w:t>
      </w:r>
    </w:p>
    <w:p w14:paraId="0B2835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⑥各学生组织任职参评的证明材料一律需要公示证明。</w:t>
      </w:r>
    </w:p>
    <w:p w14:paraId="2E34E7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 w14:paraId="61A5CE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修改后：</w:t>
      </w:r>
    </w:p>
    <w:p w14:paraId="2154B9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第五条第（二）项第（2）点</w:t>
      </w:r>
    </w:p>
    <w:p w14:paraId="50315B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在学校、学院、班级担任学生干部，任期满一年且尽职尽责，可申请区间制加分。具体评定标准由各组织指导教师根据工作绩效综合评估，并提交附有单位公章的任职证明。职务层级与对应加分区间如下：  </w:t>
      </w:r>
    </w:p>
    <w:tbl>
      <w:tblPr>
        <w:tblStyle w:val="3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0"/>
        <w:gridCol w:w="1900"/>
      </w:tblGrid>
      <w:tr w14:paraId="69A1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6980" w:type="dxa"/>
            <w:tcBorders>
              <w:top w:val="single" w:color="000000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0430A0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职 务 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1EC39C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加分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区间</w:t>
            </w:r>
          </w:p>
        </w:tc>
      </w:tr>
      <w:tr w14:paraId="1C4D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698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696C72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学校学生会、团委、校社联、学校各机关部处指导下的学生组织的正副职学生干部</w:t>
            </w:r>
          </w:p>
        </w:tc>
        <w:tc>
          <w:tcPr>
            <w:tcW w:w="190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6ED615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1-2.5</w:t>
            </w:r>
          </w:p>
        </w:tc>
      </w:tr>
      <w:tr w14:paraId="1C15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698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5AF856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学校学生会、团委、校社联、学校各机关部处指导下的学生组织的正副级部长级学生干部</w:t>
            </w:r>
          </w:p>
        </w:tc>
        <w:tc>
          <w:tcPr>
            <w:tcW w:w="190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1394E4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0.5-2</w:t>
            </w:r>
          </w:p>
        </w:tc>
      </w:tr>
      <w:tr w14:paraId="0D6B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698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770083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学校学生会、团委、校社联、学校各机关部处指导下的学生组织的干事、学校各协会、社团正副社长</w:t>
            </w:r>
          </w:p>
        </w:tc>
        <w:tc>
          <w:tcPr>
            <w:tcW w:w="190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686C4A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0.25-1.75</w:t>
            </w:r>
          </w:p>
        </w:tc>
      </w:tr>
      <w:tr w14:paraId="2E02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698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3C03C7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学院团委、学生会、党务工作、学院正式团体（如奖助贷工作服务队、舒释驿站、院红会、院信委会、院融媒体中心、院学委会）正副职学生干部</w:t>
            </w:r>
          </w:p>
        </w:tc>
        <w:tc>
          <w:tcPr>
            <w:tcW w:w="190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5F81A4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0.5-2</w:t>
            </w:r>
          </w:p>
        </w:tc>
      </w:tr>
      <w:tr w14:paraId="0CDA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698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258174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学院团委、学生会、党务工作、学院正式团体（同上）正副部长级学生干部、级委、班长、团支书、学习委员、军训自训教官、学生党支部（副）书记</w:t>
            </w:r>
          </w:p>
        </w:tc>
        <w:tc>
          <w:tcPr>
            <w:tcW w:w="190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5FF7DA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0.25-1.75</w:t>
            </w:r>
          </w:p>
        </w:tc>
      </w:tr>
      <w:tr w14:paraId="1A26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2" w:hRule="atLeast"/>
        </w:trPr>
        <w:tc>
          <w:tcPr>
            <w:tcW w:w="6980" w:type="dxa"/>
            <w:tcBorders>
              <w:top w:val="single" w:color="AEAAAA" w:sz="6" w:space="0"/>
              <w:left w:val="single" w:color="CBCDD1" w:sz="6" w:space="0"/>
              <w:bottom w:val="single" w:color="AEAAAA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739F25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学院团委、学生会、学院正式团体（同上）干事、党支部支委、助理班主任、疏导员、学校承认的学生创新工作室负责人、校院两级体育运动队正副职负责人</w:t>
            </w:r>
          </w:p>
        </w:tc>
        <w:tc>
          <w:tcPr>
            <w:tcW w:w="1900" w:type="dxa"/>
            <w:tcBorders>
              <w:top w:val="single" w:color="CBCDD1" w:sz="6" w:space="0"/>
              <w:left w:val="single" w:color="AEAAAA" w:sz="6" w:space="0"/>
              <w:bottom w:val="single" w:color="AEAAAA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293A84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0.1-1.5</w:t>
            </w:r>
          </w:p>
        </w:tc>
      </w:tr>
      <w:tr w14:paraId="71B2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6980" w:type="dxa"/>
            <w:tcBorders>
              <w:top w:val="single" w:color="AEAAAA" w:sz="6" w:space="0"/>
              <w:left w:val="single" w:color="CBCDD1" w:sz="6" w:space="0"/>
              <w:bottom w:val="single" w:color="000000" w:sz="6" w:space="0"/>
              <w:right w:val="single" w:color="AEAAAA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3A8A74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其他班委、校院两级体育运动队队员、学院承认的学生创新工作室成员</w:t>
            </w:r>
          </w:p>
        </w:tc>
        <w:tc>
          <w:tcPr>
            <w:tcW w:w="1900" w:type="dxa"/>
            <w:tcBorders>
              <w:top w:val="single" w:color="CBCDD1" w:sz="6" w:space="0"/>
              <w:left w:val="single" w:color="AEAAAA" w:sz="6" w:space="0"/>
              <w:bottom w:val="single" w:color="000000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115" w:type="dxa"/>
            </w:tcMar>
            <w:vAlign w:val="center"/>
          </w:tcPr>
          <w:p w14:paraId="2985B7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0.1-1</w:t>
            </w:r>
          </w:p>
        </w:tc>
      </w:tr>
    </w:tbl>
    <w:p w14:paraId="237C5E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注： </w:t>
      </w:r>
    </w:p>
    <w:p w14:paraId="03BABC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①身兼多职者，第一职务按实际评定分计算，第二职务加分区间折半（例：原区间0.5-2，第二职务计为0.25-1），第三及以上职务不予加分； </w:t>
      </w:r>
    </w:p>
    <w:p w14:paraId="7F475D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②出现以下情形取消加分资格：任职期间受警告及以上纪律处分者；因工作失职被免职或主动辞职者；未完成基本职责且被指导教师认定不合格者； </w:t>
      </w:r>
    </w:p>
    <w:p w14:paraId="5DB680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③因重大疾病、家庭变故等不可抗力离职者，可提交书面说明及佐证材料，经学院及年级测评小组审议后给予不超过原区间50%的加分； </w:t>
      </w:r>
    </w:p>
    <w:p w14:paraId="2F7A34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④没有担任上述职务，但积极参与学生工作，为校、系、班集体做出较大贡献者，以及参加其它学生社团或组织且表现突出者，经学院及年级测评小组联合认定，可追加不超过0.5分的特殊贡献加分； </w:t>
      </w:r>
    </w:p>
    <w:p w14:paraId="225AE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⑤所有证明材料需公示3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，无异议后生效。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368F3"/>
    <w:rsid w:val="3BAF52E8"/>
    <w:rsid w:val="44381CD9"/>
    <w:rsid w:val="57A368F3"/>
    <w:rsid w:val="65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753</Words>
  <Characters>804</Characters>
  <Lines>0</Lines>
  <Paragraphs>0</Paragraphs>
  <TotalTime>0</TotalTime>
  <ScaleCrop>false</ScaleCrop>
  <LinksUpToDate>false</LinksUpToDate>
  <CharactersWithSpaces>814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2025-06-06T02:11:00Z</dcterms:created>
  <dc:creator>30005295</dc:creator>
  <cp:lastModifiedBy>30005295</cp:lastModifiedBy>
  <dcterms:modified xsi:type="dcterms:W3CDTF">2025-06-06T07:29:52Z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77002FE9D66A4E6485EDE6624CE4A14F_11</vt:lpwstr>
  </property>
  <property fmtid="{D5CDD505-2E9C-101B-9397-08002B2CF9AE}" pid="4" name="KSOTemplateDocerSaveRecord">
    <vt:lpwstr>eyJoZGlkIjoiY2FlYTQ2MzU5N2Q3YzQzOTA4MTRhNjRlOTI1MTMwMDQiLCJ1c2VySWQiOiIxNjgxODQ3MjQzIn0=</vt:lpwstr>
  </property>
</Properties>
</file>