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BFC60">
      <w:pPr>
        <w:jc w:val="center"/>
        <w:rPr>
          <w:rFonts w:ascii="黑体" w:hAnsi="黑体" w:eastAsia="黑体" w:cs="黑体"/>
          <w:b/>
          <w:sz w:val="32"/>
          <w:szCs w:val="32"/>
        </w:rPr>
      </w:pPr>
      <w:r>
        <w:rPr>
          <w:rFonts w:hint="eastAsia" w:ascii="黑体" w:hAnsi="黑体" w:eastAsia="黑体" w:cs="黑体"/>
          <w:b/>
          <w:sz w:val="32"/>
          <w:szCs w:val="32"/>
        </w:rPr>
        <w:t>华南农业大学艺术学院</w:t>
      </w:r>
    </w:p>
    <w:p w14:paraId="30E3DA4A">
      <w:pPr>
        <w:jc w:val="center"/>
        <w:rPr>
          <w:rFonts w:hint="eastAsia" w:ascii="黑体" w:hAnsi="黑体" w:eastAsia="黑体" w:cs="黑体"/>
          <w:b/>
          <w:sz w:val="32"/>
          <w:szCs w:val="32"/>
        </w:rPr>
      </w:pPr>
      <w:r>
        <w:rPr>
          <w:rFonts w:hint="eastAsia" w:ascii="黑体" w:hAnsi="黑体" w:eastAsia="黑体" w:cs="黑体"/>
          <w:b/>
          <w:sz w:val="32"/>
          <w:szCs w:val="32"/>
        </w:rPr>
        <w:t>关于吸收</w:t>
      </w:r>
      <w:r>
        <w:rPr>
          <w:rFonts w:hint="eastAsia" w:ascii="黑体" w:hAnsi="黑体" w:eastAsia="黑体" w:cs="黑体"/>
          <w:b/>
          <w:sz w:val="32"/>
          <w:szCs w:val="32"/>
          <w:u w:val="single"/>
          <w:lang w:val="en-US" w:eastAsia="zh-CN"/>
        </w:rPr>
        <w:t xml:space="preserve">         </w:t>
      </w:r>
      <w:r>
        <w:rPr>
          <w:rFonts w:hint="eastAsia" w:ascii="黑体" w:hAnsi="黑体" w:eastAsia="黑体" w:cs="黑体"/>
          <w:b/>
          <w:sz w:val="32"/>
          <w:szCs w:val="32"/>
        </w:rPr>
        <w:t>为党员</w:t>
      </w:r>
      <w:bookmarkStart w:id="0" w:name="_GoBack"/>
      <w:r>
        <w:rPr>
          <w:rFonts w:hint="eastAsia" w:ascii="黑体" w:hAnsi="黑体" w:eastAsia="黑体" w:cs="黑体"/>
          <w:b/>
          <w:sz w:val="32"/>
          <w:szCs w:val="32"/>
        </w:rPr>
        <w:t>发展对象的群众调查意见</w:t>
      </w:r>
      <w:bookmarkEnd w:id="0"/>
    </w:p>
    <w:tbl>
      <w:tblPr>
        <w:tblStyle w:val="4"/>
        <w:tblW w:w="8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624"/>
        <w:gridCol w:w="935"/>
        <w:gridCol w:w="1276"/>
        <w:gridCol w:w="1559"/>
        <w:gridCol w:w="1276"/>
        <w:gridCol w:w="1622"/>
      </w:tblGrid>
      <w:tr w14:paraId="5A36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70" w:type="dxa"/>
            <w:shd w:val="clear" w:color="auto" w:fill="auto"/>
            <w:vAlign w:val="center"/>
          </w:tcPr>
          <w:p w14:paraId="084BDE64">
            <w:pPr>
              <w:jc w:val="center"/>
              <w:rPr>
                <w:rFonts w:ascii="宋体" w:hAnsi="宋体"/>
                <w:szCs w:val="21"/>
              </w:rPr>
            </w:pPr>
            <w:r>
              <w:rPr>
                <w:rFonts w:hint="eastAsia" w:ascii="宋体" w:hAnsi="宋体"/>
                <w:szCs w:val="21"/>
                <w:lang w:val="en-US" w:eastAsia="zh-CN"/>
              </w:rPr>
              <w:t>参与调查人员</w:t>
            </w:r>
            <w:r>
              <w:rPr>
                <w:rFonts w:hint="eastAsia" w:ascii="宋体" w:hAnsi="宋体"/>
                <w:szCs w:val="21"/>
              </w:rPr>
              <w:t>姓名</w:t>
            </w:r>
          </w:p>
        </w:tc>
        <w:tc>
          <w:tcPr>
            <w:tcW w:w="1559" w:type="dxa"/>
            <w:gridSpan w:val="2"/>
            <w:shd w:val="clear" w:color="auto" w:fill="auto"/>
            <w:vAlign w:val="center"/>
          </w:tcPr>
          <w:p w14:paraId="0C0260FA">
            <w:pPr>
              <w:jc w:val="center"/>
              <w:rPr>
                <w:rFonts w:ascii="宋体" w:hAnsi="宋体"/>
                <w:szCs w:val="21"/>
              </w:rPr>
            </w:pPr>
          </w:p>
        </w:tc>
        <w:tc>
          <w:tcPr>
            <w:tcW w:w="1276" w:type="dxa"/>
            <w:shd w:val="clear" w:color="auto" w:fill="auto"/>
            <w:vAlign w:val="center"/>
          </w:tcPr>
          <w:p w14:paraId="2BE98E2E">
            <w:pPr>
              <w:jc w:val="center"/>
              <w:rPr>
                <w:rFonts w:hint="default" w:ascii="宋体" w:hAnsi="宋体" w:eastAsia="宋体"/>
                <w:szCs w:val="21"/>
                <w:lang w:val="en-US" w:eastAsia="zh-CN"/>
              </w:rPr>
            </w:pPr>
            <w:r>
              <w:rPr>
                <w:rFonts w:hint="eastAsia" w:ascii="宋体" w:hAnsi="宋体"/>
                <w:szCs w:val="21"/>
                <w:lang w:val="en-US" w:eastAsia="zh-CN"/>
              </w:rPr>
              <w:t>与调查对象关系</w:t>
            </w:r>
          </w:p>
        </w:tc>
        <w:tc>
          <w:tcPr>
            <w:tcW w:w="1559" w:type="dxa"/>
            <w:shd w:val="clear" w:color="auto" w:fill="auto"/>
            <w:vAlign w:val="center"/>
          </w:tcPr>
          <w:p w14:paraId="4EF1CF54">
            <w:pPr>
              <w:jc w:val="center"/>
              <w:rPr>
                <w:rFonts w:ascii="宋体" w:hAnsi="宋体"/>
                <w:szCs w:val="21"/>
              </w:rPr>
            </w:pPr>
          </w:p>
        </w:tc>
        <w:tc>
          <w:tcPr>
            <w:tcW w:w="1276" w:type="dxa"/>
            <w:shd w:val="clear" w:color="auto" w:fill="auto"/>
            <w:vAlign w:val="center"/>
          </w:tcPr>
          <w:p w14:paraId="74DBC1B7">
            <w:pPr>
              <w:jc w:val="center"/>
              <w:rPr>
                <w:rFonts w:hint="default" w:ascii="宋体" w:hAnsi="宋体" w:eastAsia="宋体"/>
                <w:szCs w:val="21"/>
                <w:lang w:val="en-US" w:eastAsia="zh-CN"/>
              </w:rPr>
            </w:pPr>
            <w:r>
              <w:rPr>
                <w:rFonts w:hint="eastAsia" w:ascii="宋体" w:hAnsi="宋体"/>
                <w:szCs w:val="21"/>
                <w:lang w:val="en-US" w:eastAsia="zh-CN"/>
              </w:rPr>
              <w:t>职务</w:t>
            </w:r>
          </w:p>
        </w:tc>
        <w:tc>
          <w:tcPr>
            <w:tcW w:w="1622" w:type="dxa"/>
            <w:shd w:val="clear" w:color="auto" w:fill="auto"/>
            <w:vAlign w:val="center"/>
          </w:tcPr>
          <w:p w14:paraId="07C5C7F6">
            <w:pPr>
              <w:rPr>
                <w:rFonts w:ascii="宋体" w:hAnsi="宋体"/>
                <w:szCs w:val="21"/>
              </w:rPr>
            </w:pPr>
          </w:p>
        </w:tc>
      </w:tr>
      <w:tr w14:paraId="6606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70" w:type="dxa"/>
            <w:shd w:val="clear" w:color="auto" w:fill="auto"/>
            <w:vAlign w:val="center"/>
          </w:tcPr>
          <w:p w14:paraId="2B22C905">
            <w:pPr>
              <w:jc w:val="center"/>
              <w:rPr>
                <w:rFonts w:hint="eastAsia" w:ascii="宋体" w:hAnsi="宋体" w:eastAsia="宋体"/>
                <w:szCs w:val="21"/>
                <w:lang w:eastAsia="zh-CN"/>
              </w:rPr>
            </w:pPr>
            <w:r>
              <w:rPr>
                <w:rFonts w:hint="eastAsia" w:ascii="宋体" w:hAnsi="宋体"/>
                <w:szCs w:val="21"/>
                <w:lang w:val="en-US" w:eastAsia="zh-CN"/>
              </w:rPr>
              <w:t>被调查对象所在班级</w:t>
            </w:r>
          </w:p>
        </w:tc>
        <w:tc>
          <w:tcPr>
            <w:tcW w:w="1559" w:type="dxa"/>
            <w:gridSpan w:val="2"/>
            <w:shd w:val="clear" w:color="auto" w:fill="auto"/>
            <w:vAlign w:val="center"/>
          </w:tcPr>
          <w:p w14:paraId="52AC9BA2">
            <w:pPr>
              <w:jc w:val="center"/>
              <w:rPr>
                <w:rFonts w:ascii="宋体" w:hAnsi="宋体"/>
                <w:szCs w:val="21"/>
              </w:rPr>
            </w:pPr>
            <w:r>
              <w:rPr>
                <w:rFonts w:hint="eastAsia" w:ascii="宋体" w:hAnsi="宋体"/>
                <w:szCs w:val="21"/>
                <w:lang w:val="en-US" w:eastAsia="zh-CN"/>
              </w:rPr>
              <w:t>XX级XX专业XX班</w:t>
            </w:r>
          </w:p>
        </w:tc>
        <w:tc>
          <w:tcPr>
            <w:tcW w:w="1276" w:type="dxa"/>
            <w:shd w:val="clear" w:color="auto" w:fill="auto"/>
            <w:vAlign w:val="center"/>
          </w:tcPr>
          <w:p w14:paraId="79706A3F">
            <w:pPr>
              <w:jc w:val="center"/>
              <w:rPr>
                <w:rFonts w:hint="default" w:ascii="宋体" w:hAnsi="宋体"/>
                <w:szCs w:val="21"/>
                <w:lang w:val="en-US"/>
              </w:rPr>
            </w:pPr>
            <w:r>
              <w:rPr>
                <w:rFonts w:hint="eastAsia" w:ascii="宋体" w:hAnsi="宋体"/>
                <w:szCs w:val="21"/>
                <w:lang w:val="en-US" w:eastAsia="zh-CN"/>
              </w:rPr>
              <w:t>被调查对象所在支部</w:t>
            </w:r>
          </w:p>
        </w:tc>
        <w:tc>
          <w:tcPr>
            <w:tcW w:w="1559" w:type="dxa"/>
            <w:shd w:val="clear" w:color="auto" w:fill="auto"/>
            <w:vAlign w:val="center"/>
          </w:tcPr>
          <w:p w14:paraId="74781D92">
            <w:pPr>
              <w:jc w:val="center"/>
              <w:rPr>
                <w:rFonts w:hint="default" w:ascii="宋体" w:hAnsi="宋体" w:eastAsia="宋体"/>
                <w:szCs w:val="21"/>
                <w:lang w:val="en-US" w:eastAsia="zh-CN"/>
              </w:rPr>
            </w:pPr>
            <w:r>
              <w:rPr>
                <w:rFonts w:hint="eastAsia" w:ascii="宋体" w:hAnsi="宋体"/>
                <w:szCs w:val="21"/>
                <w:lang w:val="en-US" w:eastAsia="zh-CN"/>
              </w:rPr>
              <w:t>XX</w:t>
            </w:r>
            <w:r>
              <w:rPr>
                <w:rFonts w:hint="eastAsia" w:ascii="宋体" w:hAnsi="宋体"/>
                <w:szCs w:val="21"/>
              </w:rPr>
              <w:t>党支部</w:t>
            </w:r>
          </w:p>
        </w:tc>
        <w:tc>
          <w:tcPr>
            <w:tcW w:w="1276" w:type="dxa"/>
            <w:shd w:val="clear" w:color="auto" w:fill="auto"/>
            <w:vAlign w:val="center"/>
          </w:tcPr>
          <w:p w14:paraId="0CEF7DB8">
            <w:pPr>
              <w:jc w:val="center"/>
              <w:rPr>
                <w:rFonts w:ascii="宋体" w:hAnsi="宋体"/>
                <w:szCs w:val="21"/>
              </w:rPr>
            </w:pPr>
            <w:r>
              <w:rPr>
                <w:rFonts w:hint="eastAsia" w:ascii="宋体" w:hAnsi="宋体"/>
                <w:szCs w:val="21"/>
              </w:rPr>
              <w:t>群众调查</w:t>
            </w:r>
          </w:p>
          <w:p w14:paraId="6BBCDAC4">
            <w:pPr>
              <w:jc w:val="center"/>
              <w:rPr>
                <w:rFonts w:ascii="宋体" w:hAnsi="宋体"/>
                <w:szCs w:val="21"/>
              </w:rPr>
            </w:pPr>
            <w:r>
              <w:rPr>
                <w:rFonts w:hint="eastAsia" w:ascii="宋体" w:hAnsi="宋体"/>
                <w:szCs w:val="21"/>
              </w:rPr>
              <w:t>日期</w:t>
            </w:r>
          </w:p>
        </w:tc>
        <w:tc>
          <w:tcPr>
            <w:tcW w:w="1622" w:type="dxa"/>
            <w:shd w:val="clear" w:color="auto" w:fill="auto"/>
            <w:vAlign w:val="center"/>
          </w:tcPr>
          <w:p w14:paraId="337F9C81">
            <w:pPr>
              <w:jc w:val="center"/>
              <w:rPr>
                <w:rFonts w:ascii="宋体" w:hAnsi="宋体"/>
                <w:szCs w:val="21"/>
              </w:rPr>
            </w:pPr>
            <w:r>
              <w:rPr>
                <w:rFonts w:hint="eastAsia" w:ascii="宋体" w:hAnsi="宋体"/>
                <w:szCs w:val="21"/>
                <w:lang w:val="en-US" w:eastAsia="zh-CN"/>
              </w:rPr>
              <w:t>/年/月/日</w:t>
            </w:r>
          </w:p>
        </w:tc>
      </w:tr>
      <w:tr w14:paraId="476A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270" w:type="dxa"/>
            <w:vMerge w:val="restart"/>
            <w:shd w:val="clear" w:color="auto" w:fill="auto"/>
            <w:vAlign w:val="center"/>
          </w:tcPr>
          <w:p w14:paraId="18CD2D78">
            <w:pPr>
              <w:jc w:val="center"/>
              <w:rPr>
                <w:rFonts w:ascii="宋体" w:hAnsi="宋体"/>
                <w:b/>
                <w:sz w:val="24"/>
              </w:rPr>
            </w:pPr>
            <w:r>
              <w:rPr>
                <w:rFonts w:hint="eastAsia" w:ascii="宋体" w:hAnsi="宋体"/>
                <w:b/>
                <w:sz w:val="24"/>
              </w:rPr>
              <w:t>综</w:t>
            </w:r>
          </w:p>
          <w:p w14:paraId="3E7F84EF">
            <w:pPr>
              <w:jc w:val="center"/>
              <w:rPr>
                <w:rFonts w:ascii="宋体" w:hAnsi="宋体"/>
                <w:b/>
                <w:sz w:val="24"/>
              </w:rPr>
            </w:pPr>
            <w:r>
              <w:rPr>
                <w:rFonts w:hint="eastAsia" w:ascii="宋体" w:hAnsi="宋体"/>
                <w:b/>
                <w:sz w:val="24"/>
              </w:rPr>
              <w:t>合</w:t>
            </w:r>
          </w:p>
          <w:p w14:paraId="2ECC9046">
            <w:pPr>
              <w:jc w:val="center"/>
              <w:rPr>
                <w:rFonts w:ascii="宋体" w:hAnsi="宋体"/>
                <w:b/>
                <w:sz w:val="24"/>
              </w:rPr>
            </w:pPr>
            <w:r>
              <w:rPr>
                <w:rFonts w:hint="eastAsia" w:ascii="宋体" w:hAnsi="宋体"/>
                <w:b/>
                <w:sz w:val="24"/>
              </w:rPr>
              <w:t>表</w:t>
            </w:r>
          </w:p>
          <w:p w14:paraId="5C244EB1">
            <w:pPr>
              <w:jc w:val="center"/>
              <w:rPr>
                <w:rFonts w:ascii="宋体" w:hAnsi="宋体"/>
                <w:b/>
                <w:sz w:val="24"/>
              </w:rPr>
            </w:pPr>
            <w:r>
              <w:rPr>
                <w:rFonts w:hint="eastAsia" w:ascii="宋体" w:hAnsi="宋体"/>
                <w:b/>
                <w:sz w:val="24"/>
              </w:rPr>
              <w:t>现</w:t>
            </w:r>
          </w:p>
        </w:tc>
        <w:tc>
          <w:tcPr>
            <w:tcW w:w="624" w:type="dxa"/>
            <w:shd w:val="clear" w:color="auto" w:fill="auto"/>
            <w:vAlign w:val="center"/>
          </w:tcPr>
          <w:p w14:paraId="28B7C88F">
            <w:pPr>
              <w:jc w:val="center"/>
              <w:rPr>
                <w:rFonts w:ascii="宋体" w:hAnsi="宋体"/>
                <w:szCs w:val="21"/>
              </w:rPr>
            </w:pPr>
            <w:r>
              <w:rPr>
                <w:rFonts w:hint="eastAsia" w:ascii="宋体" w:hAnsi="宋体"/>
                <w:szCs w:val="21"/>
              </w:rPr>
              <w:t>思想政治表现</w:t>
            </w:r>
          </w:p>
        </w:tc>
        <w:tc>
          <w:tcPr>
            <w:tcW w:w="6668" w:type="dxa"/>
            <w:gridSpan w:val="5"/>
            <w:shd w:val="clear" w:color="auto" w:fill="auto"/>
          </w:tcPr>
          <w:p w14:paraId="27BD2065">
            <w:pPr>
              <w:spacing w:line="360" w:lineRule="auto"/>
              <w:rPr>
                <w:rFonts w:ascii="宋体" w:hAnsi="宋体"/>
                <w:szCs w:val="21"/>
              </w:rPr>
            </w:pPr>
            <w:r>
              <w:rPr>
                <w:rFonts w:hint="eastAsia" w:ascii="宋体" w:hAnsi="宋体"/>
                <w:szCs w:val="21"/>
              </w:rPr>
              <w:t>关于调查对象的政治立场、入党动机、思想道德品质等方面的表现：</w:t>
            </w:r>
          </w:p>
          <w:p w14:paraId="75130020">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 xml:space="preserve">  </w:t>
            </w:r>
          </w:p>
          <w:p w14:paraId="0F01BB76">
            <w:pPr>
              <w:spacing w:line="360" w:lineRule="auto"/>
              <w:ind w:firstLine="420" w:firstLineChars="200"/>
              <w:rPr>
                <w:rFonts w:hint="eastAsia" w:ascii="宋体" w:hAnsi="宋体"/>
                <w:szCs w:val="21"/>
                <w:lang w:val="en-US" w:eastAsia="zh-CN"/>
              </w:rPr>
            </w:pPr>
          </w:p>
          <w:p w14:paraId="4E5B23E2">
            <w:pPr>
              <w:spacing w:line="360" w:lineRule="auto"/>
              <w:ind w:firstLine="420" w:firstLineChars="200"/>
              <w:rPr>
                <w:rFonts w:hint="eastAsia" w:ascii="宋体" w:hAnsi="宋体"/>
                <w:szCs w:val="21"/>
                <w:lang w:val="en-US" w:eastAsia="zh-CN"/>
              </w:rPr>
            </w:pPr>
          </w:p>
          <w:p w14:paraId="21B5FBA8">
            <w:pPr>
              <w:spacing w:line="360" w:lineRule="auto"/>
              <w:rPr>
                <w:rFonts w:hint="default" w:ascii="宋体" w:hAnsi="宋体"/>
                <w:szCs w:val="21"/>
                <w:lang w:val="en-US" w:eastAsia="zh-CN"/>
              </w:rPr>
            </w:pPr>
          </w:p>
        </w:tc>
      </w:tr>
      <w:tr w14:paraId="65D9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270" w:type="dxa"/>
            <w:vMerge w:val="continue"/>
            <w:shd w:val="clear" w:color="auto" w:fill="auto"/>
            <w:vAlign w:val="center"/>
          </w:tcPr>
          <w:p w14:paraId="79C4190A">
            <w:pPr>
              <w:jc w:val="center"/>
              <w:rPr>
                <w:rFonts w:ascii="宋体" w:hAnsi="宋体"/>
                <w:sz w:val="24"/>
              </w:rPr>
            </w:pPr>
          </w:p>
        </w:tc>
        <w:tc>
          <w:tcPr>
            <w:tcW w:w="624" w:type="dxa"/>
            <w:shd w:val="clear" w:color="auto" w:fill="auto"/>
            <w:vAlign w:val="center"/>
          </w:tcPr>
          <w:p w14:paraId="696B1D00">
            <w:pPr>
              <w:jc w:val="center"/>
              <w:rPr>
                <w:rFonts w:ascii="宋体" w:hAnsi="宋体"/>
                <w:szCs w:val="21"/>
              </w:rPr>
            </w:pPr>
            <w:r>
              <w:rPr>
                <w:rFonts w:hint="eastAsia" w:ascii="宋体" w:hAnsi="宋体"/>
                <w:szCs w:val="21"/>
              </w:rPr>
              <w:t>学习表现</w:t>
            </w:r>
          </w:p>
        </w:tc>
        <w:tc>
          <w:tcPr>
            <w:tcW w:w="6668" w:type="dxa"/>
            <w:gridSpan w:val="5"/>
            <w:shd w:val="clear" w:color="auto" w:fill="auto"/>
          </w:tcPr>
          <w:p w14:paraId="34A350DE">
            <w:pPr>
              <w:rPr>
                <w:rFonts w:ascii="宋体" w:hAnsi="宋体" w:cs="宋体"/>
                <w:kern w:val="0"/>
                <w:szCs w:val="21"/>
              </w:rPr>
            </w:pPr>
            <w:r>
              <w:rPr>
                <w:rFonts w:hint="eastAsia" w:ascii="宋体" w:hAnsi="宋体" w:cs="宋体"/>
                <w:szCs w:val="21"/>
              </w:rPr>
              <w:t>关于调查对象的</w:t>
            </w:r>
            <w:r>
              <w:rPr>
                <w:rFonts w:hint="eastAsia" w:ascii="宋体" w:hAnsi="宋体" w:cs="宋体"/>
                <w:kern w:val="0"/>
                <w:szCs w:val="21"/>
              </w:rPr>
              <w:t>学习态度、成绩、课堂表现、参与学风建设等方面的表现：</w:t>
            </w:r>
          </w:p>
          <w:p w14:paraId="0191CC64">
            <w:pPr>
              <w:ind w:firstLine="422" w:firstLineChars="200"/>
              <w:rPr>
                <w:rFonts w:ascii="宋体" w:hAnsi="宋体"/>
                <w:b/>
                <w:szCs w:val="21"/>
              </w:rPr>
            </w:pPr>
          </w:p>
        </w:tc>
      </w:tr>
      <w:tr w14:paraId="3C5E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270" w:type="dxa"/>
            <w:vMerge w:val="continue"/>
            <w:shd w:val="clear" w:color="auto" w:fill="auto"/>
            <w:vAlign w:val="center"/>
          </w:tcPr>
          <w:p w14:paraId="259A554A">
            <w:pPr>
              <w:jc w:val="center"/>
              <w:rPr>
                <w:rFonts w:ascii="宋体" w:hAnsi="宋体"/>
                <w:sz w:val="24"/>
              </w:rPr>
            </w:pPr>
          </w:p>
        </w:tc>
        <w:tc>
          <w:tcPr>
            <w:tcW w:w="624" w:type="dxa"/>
            <w:shd w:val="clear" w:color="auto" w:fill="auto"/>
            <w:vAlign w:val="center"/>
          </w:tcPr>
          <w:p w14:paraId="5518D5A6">
            <w:pPr>
              <w:jc w:val="center"/>
              <w:rPr>
                <w:rFonts w:ascii="宋体" w:hAnsi="宋体"/>
                <w:szCs w:val="21"/>
              </w:rPr>
            </w:pPr>
            <w:r>
              <w:rPr>
                <w:rFonts w:hint="eastAsia" w:ascii="宋体" w:hAnsi="宋体"/>
                <w:szCs w:val="21"/>
              </w:rPr>
              <w:t>校内外社会实践表现</w:t>
            </w:r>
          </w:p>
        </w:tc>
        <w:tc>
          <w:tcPr>
            <w:tcW w:w="6668" w:type="dxa"/>
            <w:gridSpan w:val="5"/>
            <w:shd w:val="clear" w:color="auto" w:fill="auto"/>
          </w:tcPr>
          <w:p w14:paraId="00A78A32">
            <w:pPr>
              <w:rPr>
                <w:rFonts w:ascii="宋体" w:hAnsi="宋体" w:cs="宋体"/>
                <w:kern w:val="0"/>
                <w:szCs w:val="21"/>
              </w:rPr>
            </w:pPr>
            <w:r>
              <w:rPr>
                <w:rFonts w:hint="eastAsia" w:ascii="宋体" w:hAnsi="宋体" w:cs="宋体"/>
                <w:szCs w:val="21"/>
              </w:rPr>
              <w:t>关于调查对象的参与学生工作、志愿服务、</w:t>
            </w:r>
            <w:r>
              <w:rPr>
                <w:rFonts w:hint="eastAsia" w:ascii="宋体" w:hAnsi="宋体" w:cs="宋体"/>
                <w:kern w:val="0"/>
                <w:szCs w:val="21"/>
              </w:rPr>
              <w:t>社会实习实践、科技创新、学科竞赛等方面的表现：</w:t>
            </w:r>
          </w:p>
          <w:p w14:paraId="1AD4B97B">
            <w:pPr>
              <w:ind w:firstLine="420" w:firstLineChars="200"/>
              <w:rPr>
                <w:rFonts w:ascii="宋体" w:hAnsi="宋体" w:cs="宋体"/>
                <w:kern w:val="0"/>
                <w:szCs w:val="21"/>
              </w:rPr>
            </w:pPr>
          </w:p>
        </w:tc>
      </w:tr>
      <w:tr w14:paraId="6AE6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1270" w:type="dxa"/>
            <w:vMerge w:val="continue"/>
            <w:shd w:val="clear" w:color="auto" w:fill="auto"/>
            <w:vAlign w:val="center"/>
          </w:tcPr>
          <w:p w14:paraId="395E5AC3">
            <w:pPr>
              <w:jc w:val="center"/>
              <w:rPr>
                <w:rFonts w:ascii="宋体" w:hAnsi="宋体"/>
                <w:sz w:val="24"/>
              </w:rPr>
            </w:pPr>
          </w:p>
        </w:tc>
        <w:tc>
          <w:tcPr>
            <w:tcW w:w="624" w:type="dxa"/>
            <w:shd w:val="clear" w:color="auto" w:fill="auto"/>
            <w:vAlign w:val="center"/>
          </w:tcPr>
          <w:p w14:paraId="3E62415B">
            <w:pPr>
              <w:jc w:val="center"/>
              <w:rPr>
                <w:rFonts w:ascii="宋体" w:hAnsi="宋体" w:cs="宋体"/>
                <w:szCs w:val="21"/>
              </w:rPr>
            </w:pPr>
            <w:r>
              <w:rPr>
                <w:rFonts w:hint="eastAsia" w:ascii="宋体" w:hAnsi="宋体" w:cs="宋体"/>
                <w:szCs w:val="21"/>
              </w:rPr>
              <w:t>生活表现</w:t>
            </w:r>
          </w:p>
        </w:tc>
        <w:tc>
          <w:tcPr>
            <w:tcW w:w="6668" w:type="dxa"/>
            <w:gridSpan w:val="5"/>
            <w:shd w:val="clear" w:color="auto" w:fill="auto"/>
          </w:tcPr>
          <w:p w14:paraId="767F2E30">
            <w:pPr>
              <w:rPr>
                <w:rFonts w:ascii="宋体" w:hAnsi="宋体" w:cs="宋体"/>
                <w:szCs w:val="21"/>
              </w:rPr>
            </w:pPr>
            <w:r>
              <w:rPr>
                <w:rFonts w:hint="eastAsia" w:ascii="宋体" w:hAnsi="宋体" w:cs="宋体"/>
                <w:szCs w:val="21"/>
              </w:rPr>
              <w:t>关于调查对象的生活态度、社区表现、道德品质、帮扶救助等方面的表现：</w:t>
            </w:r>
          </w:p>
          <w:p w14:paraId="6EDBE600">
            <w:pPr>
              <w:spacing w:line="360" w:lineRule="auto"/>
              <w:ind w:firstLine="420" w:firstLineChars="200"/>
              <w:rPr>
                <w:rFonts w:hint="eastAsia" w:ascii="宋体" w:hAnsi="宋体" w:cs="宋体"/>
                <w:szCs w:val="21"/>
              </w:rPr>
            </w:pPr>
          </w:p>
        </w:tc>
      </w:tr>
      <w:tr w14:paraId="7E8A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270" w:type="dxa"/>
            <w:shd w:val="clear" w:color="auto" w:fill="auto"/>
            <w:vAlign w:val="center"/>
          </w:tcPr>
          <w:p w14:paraId="5F577055">
            <w:pPr>
              <w:jc w:val="center"/>
              <w:rPr>
                <w:rFonts w:ascii="宋体" w:hAnsi="宋体"/>
                <w:sz w:val="24"/>
              </w:rPr>
            </w:pPr>
            <w:r>
              <w:rPr>
                <w:rFonts w:hint="eastAsia" w:ascii="宋体" w:hAnsi="宋体"/>
                <w:sz w:val="24"/>
              </w:rPr>
              <w:t>存在不足及改进的建议</w:t>
            </w:r>
          </w:p>
        </w:tc>
        <w:tc>
          <w:tcPr>
            <w:tcW w:w="7292" w:type="dxa"/>
            <w:gridSpan w:val="6"/>
            <w:shd w:val="clear" w:color="auto" w:fill="auto"/>
            <w:vAlign w:val="center"/>
          </w:tcPr>
          <w:p w14:paraId="46BA67C5">
            <w:pPr>
              <w:spacing w:line="360" w:lineRule="auto"/>
              <w:rPr>
                <w:rFonts w:hint="eastAsia" w:ascii="宋体" w:hAnsi="宋体" w:cs="宋体"/>
                <w:szCs w:val="21"/>
              </w:rPr>
            </w:pPr>
          </w:p>
        </w:tc>
      </w:tr>
    </w:tbl>
    <w:p w14:paraId="3A971E6D">
      <w:pPr>
        <w:spacing w:line="360" w:lineRule="auto"/>
        <w:ind w:firstLine="640" w:firstLineChars="200"/>
        <w:rPr>
          <w:sz w:val="32"/>
          <w:szCs w:val="40"/>
        </w:rPr>
      </w:pPr>
      <w:r>
        <w:rPr>
          <w:rFonts w:hint="eastAsia"/>
          <w:sz w:val="32"/>
          <w:szCs w:val="40"/>
        </w:rPr>
        <w:t>以上情况均为本人的</w:t>
      </w:r>
      <w:r>
        <w:rPr>
          <w:rFonts w:hint="eastAsia"/>
          <w:sz w:val="32"/>
          <w:szCs w:val="40"/>
          <w:lang w:val="en-US" w:eastAsia="zh-CN"/>
        </w:rPr>
        <w:t>真实</w:t>
      </w:r>
      <w:r>
        <w:rPr>
          <w:rFonts w:hint="eastAsia"/>
          <w:sz w:val="32"/>
          <w:szCs w:val="40"/>
        </w:rPr>
        <w:t>评价，不涉及任何私人利益，如有造假愿意承担一切后果。</w:t>
      </w:r>
    </w:p>
    <w:p w14:paraId="462768E9">
      <w:pPr>
        <w:spacing w:line="360" w:lineRule="auto"/>
        <w:ind w:firstLine="4480" w:firstLineChars="1400"/>
        <w:rPr>
          <w:rFonts w:hint="eastAsia"/>
          <w:sz w:val="32"/>
          <w:szCs w:val="40"/>
        </w:rPr>
      </w:pPr>
      <w:r>
        <w:rPr>
          <w:rFonts w:hint="eastAsia"/>
          <w:sz w:val="32"/>
          <w:szCs w:val="40"/>
          <w:lang w:val="en-US" w:eastAsia="zh-CN"/>
        </w:rPr>
        <w:t>参与调查人员签名</w:t>
      </w:r>
      <w:r>
        <w:rPr>
          <w:rFonts w:hint="eastAsia"/>
          <w:sz w:val="32"/>
          <w:szCs w:val="40"/>
        </w:rPr>
        <w:t>：</w:t>
      </w:r>
    </w:p>
    <w:p w14:paraId="5D383C07">
      <w:pPr>
        <w:spacing w:line="360" w:lineRule="auto"/>
        <w:ind w:firstLine="4480" w:firstLineChars="1400"/>
        <w:rPr>
          <w:rFonts w:hint="eastAsia" w:eastAsia="宋体"/>
          <w:sz w:val="32"/>
          <w:szCs w:val="40"/>
          <w:lang w:val="en-US" w:eastAsia="zh-CN"/>
        </w:rPr>
      </w:pPr>
      <w:r>
        <w:rPr>
          <w:rFonts w:hint="eastAsia"/>
          <w:sz w:val="32"/>
          <w:szCs w:val="40"/>
          <w:lang w:val="en-US" w:eastAsia="zh-CN"/>
        </w:rPr>
        <w:t>日期：</w:t>
      </w:r>
    </w:p>
    <w:sectPr>
      <w:headerReference r:id="rId3" w:type="default"/>
      <w:footerReference r:id="rId4" w:type="default"/>
      <w:pgSz w:w="11906" w:h="16838"/>
      <w:pgMar w:top="10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D17E9">
    <w:pPr>
      <w:pStyle w:val="2"/>
      <w:jc w:val="center"/>
    </w:pPr>
    <w:r>
      <w:fldChar w:fldCharType="begin"/>
    </w:r>
    <w:r>
      <w:instrText xml:space="preserve">PAGE   \* MERGEFORMAT</w:instrText>
    </w:r>
    <w:r>
      <w:fldChar w:fldCharType="separate"/>
    </w:r>
    <w:r>
      <w:rPr>
        <w:lang w:val="zh-CN"/>
      </w:rPr>
      <w:t>1</w:t>
    </w:r>
    <w:r>
      <w:fldChar w:fldCharType="end"/>
    </w:r>
  </w:p>
  <w:p w14:paraId="65FBC930">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47FEA">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333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link w:val="3"/>
    <w:qFormat/>
    <w:uiPriority w:val="99"/>
    <w:rPr>
      <w:rFonts w:ascii="Times New Roman" w:hAnsi="Times New Roman" w:eastAsia="宋体" w:cs="Times New Roman"/>
      <w:sz w:val="18"/>
      <w:szCs w:val="18"/>
    </w:rPr>
  </w:style>
  <w:style w:type="character" w:customStyle="1" w:styleId="8">
    <w:name w:val="页脚 字符"/>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309</Words>
  <Characters>310</Characters>
  <Paragraphs>57</Paragraphs>
  <TotalTime>11</TotalTime>
  <ScaleCrop>false</ScaleCrop>
  <LinksUpToDate>false</LinksUpToDate>
  <CharactersWithSpaces>313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2017-03-21T13:09:00Z</dcterms:created>
  <dc:creator>tangqian</dc:creator>
  <cp:lastModifiedBy>LZP</cp:lastModifiedBy>
  <dcterms:modified xsi:type="dcterms:W3CDTF">2025-03-24T15:58:49Z</dcterms:modified>
  <dc:title>关于吸收入党积极分子为中共预备党员的群众调查意见及小组评议意见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7DB6B59136664DC2A1FF18CC47C85048_13</vt:lpwstr>
  </property>
  <property fmtid="{D5CDD505-2E9C-101B-9397-08002B2CF9AE}" pid="4" name="KSOTemplateDocerSaveRecord">
    <vt:lpwstr>eyJoZGlkIjoiMjkzNmEyODA2YzA3YjM1YmMwMjIxMjA4YzJkZjllYjYiLCJ1c2VySWQiOiIzNDYxMzI1MzMifQ==</vt:lpwstr>
  </property>
</Properties>
</file>