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8"/>
          <w:szCs w:val="48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公司简介</w:t>
      </w:r>
    </w:p>
    <w:p>
      <w:pPr>
        <w:spacing w:line="360" w:lineRule="auto"/>
        <w:ind w:firstLine="2711" w:firstLineChars="7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合富辉煌（中国）</w:t>
      </w:r>
    </w:p>
    <w:p>
      <w:pPr>
        <w:spacing w:line="0" w:lineRule="atLeast"/>
        <w:ind w:firstLine="520" w:firstLineChars="20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hint="eastAsia" w:ascii="Helvetica Neue" w:hAnsi="Helvetica Neue" w:cs="Helvetica Neue"/>
          <w:color w:val="000000"/>
          <w:kern w:val="0"/>
          <w:sz w:val="26"/>
          <w:szCs w:val="26"/>
        </w:rPr>
        <w:t>合富辉煌创立于1995年，是“中国服务业500强”“中国房地产策划代理百强</w:t>
      </w:r>
      <w:r>
        <w:rPr>
          <w:rFonts w:hint="eastAsia"/>
          <w:sz w:val="24"/>
          <w:szCs w:val="24"/>
        </w:rPr>
        <w:t>TOP1</w:t>
      </w:r>
      <w:r>
        <w:rPr>
          <w:rFonts w:hint="eastAsia" w:ascii="Helvetica Neue" w:hAnsi="Helvetica Neue" w:cs="Helvetica Neue"/>
          <w:color w:val="000000"/>
          <w:kern w:val="0"/>
          <w:sz w:val="26"/>
          <w:szCs w:val="26"/>
        </w:rPr>
        <w:t>”。</w:t>
      </w:r>
    </w:p>
    <w:p>
      <w:pPr>
        <w:spacing w:line="0" w:lineRule="atLeast"/>
        <w:ind w:firstLine="520" w:firstLineChars="20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合富辉煌（中国）是国内领先的房地产服务品牌，也是中国最具规模和影响力的房地产综合服务商之一，拥有员工近3万人，</w:t>
      </w:r>
      <w:r>
        <w:rPr>
          <w:rFonts w:hint="eastAsia" w:ascii="Helvetica Neue" w:hAnsi="Helvetica Neue" w:cs="Helvetica Neue"/>
          <w:color w:val="000000"/>
          <w:kern w:val="0"/>
          <w:sz w:val="26"/>
          <w:szCs w:val="26"/>
        </w:rPr>
        <w:t>业务覆盖212个大中型城市，全国同期代理项目超过2200个。</w:t>
      </w:r>
    </w:p>
    <w:p>
      <w:pPr>
        <w:spacing w:line="0" w:lineRule="atLeast"/>
        <w:ind w:firstLine="520" w:firstLineChars="20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hint="eastAsia" w:ascii="Helvetica Neue" w:hAnsi="Helvetica Neue" w:cs="Helvetica Neue"/>
          <w:color w:val="000000"/>
          <w:kern w:val="0"/>
          <w:sz w:val="26"/>
          <w:szCs w:val="26"/>
        </w:rPr>
        <w:t>合富辉煌（中国）以“深耕”的理念看待进驻的每一座城市每一个区域，深刻融入中国城市化和城市升级发展进程，帮助城市居民参加城市价值的建设与分享。</w:t>
      </w:r>
    </w:p>
    <w:p>
      <w:pPr>
        <w:spacing w:line="0" w:lineRule="atLeast"/>
        <w:ind w:firstLine="520" w:firstLineChars="20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hint="eastAsia" w:ascii="Helvetica Neue" w:hAnsi="Helvetica Neue" w:cs="Helvetica Neue"/>
          <w:color w:val="000000"/>
          <w:kern w:val="0"/>
          <w:sz w:val="26"/>
          <w:szCs w:val="26"/>
        </w:rPr>
        <w:t>合富辉煌（中国）开展以房地产交易为核心的多元服务，为广大购房者、业主和合作伙伴提供高效的房地产代理及相关综合服务。</w:t>
      </w:r>
    </w:p>
    <w:p>
      <w:pPr>
        <w:spacing w:line="0" w:lineRule="atLeast"/>
        <w:ind w:firstLine="520" w:firstLineChars="20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hint="eastAsia" w:ascii="Helvetica Neue" w:hAnsi="Helvetica Neue" w:cs="Helvetica Neue"/>
          <w:color w:val="000000"/>
          <w:kern w:val="0"/>
          <w:sz w:val="26"/>
          <w:szCs w:val="26"/>
        </w:rPr>
        <w:t>主营业务：营销代理、存量房租售、运营招商、大宗交易、资产运营。</w:t>
      </w:r>
    </w:p>
    <w:p>
      <w:pPr>
        <w:spacing w:line="0" w:lineRule="atLeast"/>
        <w:ind w:firstLine="520" w:firstLineChars="200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hint="eastAsia" w:ascii="Helvetica Neue" w:hAnsi="Helvetica Neue" w:cs="Helvetica Neue"/>
          <w:color w:val="000000"/>
          <w:kern w:val="0"/>
          <w:sz w:val="26"/>
          <w:szCs w:val="26"/>
        </w:rPr>
        <w:t>未来，合富辉煌（中国）将持续执行创新灵活的市场化运作方式，推动扎实稳健的全国化战略布局。</w:t>
      </w: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  <w:r>
        <w:drawing>
          <wp:inline distT="0" distB="0" distL="0" distR="0">
            <wp:extent cx="5267325" cy="2714625"/>
            <wp:effectExtent l="0" t="0" r="9525" b="9525"/>
            <wp:docPr id="1" name="图片 1" descr="\\hfhh.local\hfhh-dfs\合富辉煌\部门共享\公关及品牌传播部\品牌资料(输出)\2019公司简介\合富辉煌（中国）品牌简介19.4\合富辉煌（中国）主营业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\\hfhh.local\hfhh-dfs\合富辉煌\部门共享\公关及品牌传播部\品牌资料(输出)\2019公司简介\合富辉煌（中国）品牌简介19.4\合富辉煌（中国）主营业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招聘</w:t>
      </w:r>
      <w:r>
        <w:rPr>
          <w:rFonts w:ascii="宋体" w:hAnsi="宋体" w:eastAsia="宋体" w:cs="宋体"/>
          <w:b/>
          <w:kern w:val="0"/>
          <w:sz w:val="30"/>
          <w:szCs w:val="30"/>
        </w:rPr>
        <w:t>岗位信息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：</w:t>
      </w:r>
    </w:p>
    <w:p>
      <w:pPr>
        <w:spacing w:line="276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星青年管培生</w:t>
      </w:r>
    </w:p>
    <w:p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招聘</w:t>
      </w:r>
      <w:r>
        <w:rPr>
          <w:rFonts w:asciiTheme="minorEastAsia" w:hAnsiTheme="minorEastAsia"/>
          <w:b/>
          <w:sz w:val="24"/>
          <w:szCs w:val="24"/>
        </w:rPr>
        <w:t>对象：</w:t>
      </w:r>
      <w:r>
        <w:rPr>
          <w:rFonts w:hint="eastAsia" w:asciiTheme="minorEastAsia" w:hAnsiTheme="minorEastAsia"/>
          <w:b/>
          <w:sz w:val="24"/>
          <w:szCs w:val="24"/>
        </w:rPr>
        <w:t>202</w:t>
      </w:r>
      <w:r>
        <w:rPr>
          <w:rFonts w:asciiTheme="minorEastAsia" w:hAnsiTheme="minorEastAsia"/>
          <w:b/>
          <w:sz w:val="24"/>
          <w:szCs w:val="24"/>
        </w:rPr>
        <w:t>2</w:t>
      </w:r>
      <w:r>
        <w:rPr>
          <w:rFonts w:hint="eastAsia" w:asciiTheme="minorEastAsia" w:hAnsiTheme="minorEastAsia"/>
          <w:b/>
          <w:sz w:val="24"/>
          <w:szCs w:val="24"/>
        </w:rPr>
        <w:t>届</w:t>
      </w:r>
      <w:r>
        <w:rPr>
          <w:rFonts w:asciiTheme="minorEastAsia" w:hAnsiTheme="minorEastAsia"/>
          <w:b/>
          <w:sz w:val="24"/>
          <w:szCs w:val="24"/>
        </w:rPr>
        <w:t>毕业生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招聘要求——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岗位：房地营销策划，专业地产咨询顾问，传统行业与新兴职业相融合，富有挑战与吸引力的职业岗位，为地产营销</w:t>
      </w:r>
      <w:r>
        <w:rPr>
          <w:rFonts w:asciiTheme="minorEastAsia" w:hAnsiTheme="minorEastAsia"/>
          <w:sz w:val="24"/>
          <w:szCs w:val="24"/>
        </w:rPr>
        <w:t>3.0</w:t>
      </w:r>
      <w:r>
        <w:rPr>
          <w:rFonts w:hint="eastAsia" w:asciiTheme="minorEastAsia" w:hAnsiTheme="minorEastAsia"/>
          <w:sz w:val="24"/>
          <w:szCs w:val="24"/>
        </w:rPr>
        <w:t>打开巨大想象空间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岗位</w:t>
      </w:r>
      <w:r>
        <w:rPr>
          <w:rFonts w:asciiTheme="minorEastAsia" w:hAnsiTheme="minorEastAsia"/>
          <w:sz w:val="24"/>
          <w:szCs w:val="24"/>
        </w:rPr>
        <w:t>描述：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【线下】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文案的撰写，根据整体策略方向，撰写阶段性广告主题等策划文案；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市场数据的整理和分析（周/月报），市场信息的收集、对周边及竞争市场进行深度调查分析，出具具有针对性和有实际指导意义的结论报告；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客户资料的统计和分析（周/月报），客户来源区域、获知途径、客户需求等的统计与分析；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配合主策对接广告公司、活动公司等各项的对接工作。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【线上】</w:t>
      </w: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作为线上客户与一手地产项目的沟通桥梁</w:t>
      </w: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了解</w:t>
      </w:r>
      <w:r>
        <w:rPr>
          <w:rFonts w:asciiTheme="minorEastAsia" w:hAnsiTheme="minorEastAsia"/>
          <w:sz w:val="24"/>
          <w:szCs w:val="24"/>
        </w:rPr>
        <w:t>线上客户的需求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帮助客户匹配合适楼盘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提供</w:t>
      </w:r>
      <w:r>
        <w:rPr>
          <w:rFonts w:hint="eastAsia" w:asciiTheme="minorEastAsia" w:hAnsiTheme="minorEastAsia"/>
          <w:sz w:val="24"/>
          <w:szCs w:val="24"/>
        </w:rPr>
        <w:t>购房</w:t>
      </w:r>
      <w:r>
        <w:rPr>
          <w:rFonts w:asciiTheme="minorEastAsia" w:hAnsiTheme="minorEastAsia"/>
          <w:sz w:val="24"/>
          <w:szCs w:val="24"/>
        </w:rPr>
        <w:t>计划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全程为客户把关</w:t>
      </w:r>
      <w:r>
        <w:rPr>
          <w:rFonts w:hint="eastAsia" w:asciiTheme="minorEastAsia" w:hAnsiTheme="minorEastAsia"/>
          <w:sz w:val="24"/>
          <w:szCs w:val="24"/>
        </w:rPr>
        <w:t>并</w:t>
      </w:r>
      <w:r>
        <w:rPr>
          <w:rFonts w:asciiTheme="minorEastAsia" w:hAnsiTheme="minorEastAsia"/>
          <w:sz w:val="24"/>
          <w:szCs w:val="24"/>
        </w:rPr>
        <w:t>提供专业建议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pStyle w:val="9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用</w:t>
      </w:r>
      <w:r>
        <w:rPr>
          <w:rFonts w:asciiTheme="minorEastAsia" w:hAnsiTheme="minorEastAsia"/>
          <w:sz w:val="24"/>
          <w:szCs w:val="24"/>
        </w:rPr>
        <w:t>高素质的专业技能为客户</w:t>
      </w:r>
      <w:r>
        <w:rPr>
          <w:rFonts w:hint="eastAsia" w:asciiTheme="minorEastAsia" w:hAnsiTheme="minor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购房过程中</w:t>
      </w:r>
      <w:r>
        <w:rPr>
          <w:rFonts w:hint="eastAsia" w:asciiTheme="minorEastAsia" w:hAnsiTheme="minorEastAsia"/>
          <w:sz w:val="24"/>
          <w:szCs w:val="24"/>
        </w:rPr>
        <w:t>提供全面服务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应聘要求：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房地产管理，土地资源、市场营销、工商管理等相关专业本科以上学历优先；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</w:rPr>
        <w:t>有扎实的写作基础和良好的语言表达能力；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</w:rPr>
        <w:t>具有较强的沟通能力和应变能力，能承受一定的工作压力；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知识结构多样宽广，视野开阔；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记忆力突出，逻辑思维能力强；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擅长沟通，能够敏锐捕捉沟通对象的意图，富有共情力；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仪容端庄，富有专业和信赖的既视感；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学生会、社团干部优先。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rStyle w:val="7"/>
          <w:sz w:val="36"/>
          <w:szCs w:val="36"/>
        </w:rPr>
        <w:t>企业福利</w:t>
      </w:r>
      <w:r>
        <w:rPr>
          <w:rStyle w:val="7"/>
          <w:rFonts w:hint="eastAsia"/>
          <w:sz w:val="36"/>
          <w:szCs w:val="36"/>
        </w:rPr>
        <w:t>待遇</w:t>
      </w:r>
    </w:p>
    <w:p>
      <w:pPr>
        <w:pStyle w:val="4"/>
        <w:spacing w:before="0" w:beforeAutospacing="0" w:after="0" w:afterAutospacing="0" w:line="360" w:lineRule="auto"/>
      </w:pPr>
      <w:r>
        <w:t>1.极具竞争力的固定薪酬：基本工资 +</w:t>
      </w:r>
      <w:r>
        <w:rPr>
          <w:rFonts w:hint="eastAsia"/>
        </w:rPr>
        <w:t>高额奖金+五险一金</w:t>
      </w:r>
    </w:p>
    <w:p>
      <w:pPr>
        <w:pStyle w:val="4"/>
        <w:spacing w:before="0" w:beforeAutospacing="0" w:after="0" w:afterAutospacing="0" w:line="360" w:lineRule="auto"/>
      </w:pPr>
      <w:r>
        <w:t>2.各项奖励：如评个人奖、团队奖、</w:t>
      </w:r>
      <w:r>
        <w:rPr>
          <w:rFonts w:hint="eastAsia"/>
        </w:rPr>
        <w:t>多项阶段性奖励等</w:t>
      </w:r>
      <w:r>
        <w:t>等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</w:pPr>
      <w:r>
        <w:t>3.良好的晋升机制：内部转职，纵向提升；</w:t>
      </w:r>
    </w:p>
    <w:p>
      <w:pPr>
        <w:pStyle w:val="4"/>
        <w:spacing w:before="0" w:beforeAutospacing="0" w:after="0" w:afterAutospacing="0" w:line="360" w:lineRule="auto"/>
      </w:pPr>
      <w:r>
        <w:t>4.优越舒适的工作环境，</w:t>
      </w:r>
      <w:r>
        <w:rPr>
          <w:rFonts w:hint="eastAsia"/>
        </w:rPr>
        <w:t>部分</w:t>
      </w:r>
      <w:r>
        <w:t>区域</w:t>
      </w:r>
      <w:r>
        <w:rPr>
          <w:rFonts w:hint="eastAsia"/>
        </w:rPr>
        <w:t>公司</w:t>
      </w:r>
      <w:r>
        <w:t>免费提供住宿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</w:pPr>
      <w:r>
        <w:t>5.各种企业文化，不定期户外团建</w:t>
      </w:r>
      <w:r>
        <w:rPr>
          <w:rFonts w:hint="eastAsia"/>
        </w:rPr>
        <w:t>等</w:t>
      </w:r>
      <w:r>
        <w:t>；</w:t>
      </w:r>
    </w:p>
    <w:p>
      <w:pPr>
        <w:pStyle w:val="4"/>
        <w:spacing w:before="0" w:beforeAutospacing="0" w:after="0" w:afterAutospacing="0" w:line="360" w:lineRule="auto"/>
        <w:rPr>
          <w:spacing w:val="27"/>
        </w:rPr>
      </w:pPr>
      <w:r>
        <w:t>6.每年定期免费为员工进行身体健康检查。</w:t>
      </w:r>
      <w:r>
        <w:rPr>
          <w:spacing w:val="27"/>
        </w:rPr>
        <w:t> 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spacing w:val="27"/>
        </w:rPr>
        <w:t>7.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综合薪酬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-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K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7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Style w:val="7"/>
          <w:rFonts w:ascii="Times New Roman" w:hAnsi="Times New Roman" w:cs="Times New Roman"/>
          <w:sz w:val="36"/>
          <w:szCs w:val="36"/>
        </w:rPr>
      </w:pPr>
      <w:r>
        <w:rPr>
          <w:rStyle w:val="7"/>
          <w:rFonts w:hint="default" w:ascii="Times New Roman" w:hAnsi="Times New Roman" w:cs="Times New Roman"/>
          <w:sz w:val="36"/>
          <w:szCs w:val="36"/>
        </w:rPr>
        <w:t>完善的培训机制：</w:t>
      </w:r>
    </w:p>
    <w:p>
      <w:pPr>
        <w:pStyle w:val="4"/>
        <w:spacing w:before="0" w:beforeAutospacing="0" w:after="0" w:afterAutospacing="0" w:line="360" w:lineRule="auto"/>
        <w:rPr>
          <w:rFonts w:hint="default"/>
        </w:rPr>
      </w:pPr>
      <w:r>
        <w:rPr>
          <w:rFonts w:hint="default"/>
        </w:rPr>
        <w:t>快节奏学习 全方位历练 起步已经领先。</w:t>
      </w:r>
    </w:p>
    <w:p>
      <w:pPr>
        <w:pStyle w:val="4"/>
        <w:spacing w:before="0" w:beforeAutospacing="0" w:after="0" w:afterAutospacing="0" w:line="360" w:lineRule="auto"/>
        <w:rPr>
          <w:rFonts w:hint="default"/>
          <w:b/>
          <w:bCs/>
        </w:rPr>
      </w:pPr>
      <w:r>
        <w:rPr>
          <w:rFonts w:hint="default"/>
          <w:b/>
          <w:bCs/>
        </w:rPr>
        <w:t>从小白到专家</w:t>
      </w:r>
    </w:p>
    <w:p>
      <w:pPr>
        <w:pStyle w:val="4"/>
        <w:spacing w:before="0" w:beforeAutospacing="0" w:after="0" w:afterAutospacing="0" w:line="360" w:lineRule="auto"/>
        <w:rPr>
          <w:rFonts w:hint="default"/>
        </w:rPr>
      </w:pPr>
      <w:r>
        <w:rPr>
          <w:rFonts w:hint="default"/>
        </w:rPr>
        <w:t>30天总部集训，合富学院为星青年度身打造的96堂专业课， 让你迅速撕掉“行业小白”标签，建立贯穿全产业链的房地产知识体系。</w:t>
      </w:r>
    </w:p>
    <w:p>
      <w:pPr>
        <w:pStyle w:val="4"/>
        <w:spacing w:before="0" w:beforeAutospacing="0" w:after="0" w:afterAutospacing="0" w:line="360" w:lineRule="auto"/>
        <w:rPr>
          <w:rFonts w:hint="default"/>
          <w:b/>
          <w:bCs/>
        </w:rPr>
      </w:pPr>
      <w:r>
        <w:rPr>
          <w:rFonts w:hint="default"/>
          <w:b/>
          <w:bCs/>
        </w:rPr>
        <w:t>从学习到实战</w:t>
      </w:r>
    </w:p>
    <w:p>
      <w:pPr>
        <w:pStyle w:val="4"/>
        <w:spacing w:before="0" w:beforeAutospacing="0" w:after="0" w:afterAutospacing="0" w:line="360" w:lineRule="auto"/>
        <w:rPr>
          <w:rFonts w:hint="default"/>
        </w:rPr>
      </w:pPr>
      <w:r>
        <w:rPr>
          <w:rFonts w:hint="default"/>
        </w:rPr>
        <w:t>空降房地产市场前沿，完整经历项目营销过程，星青年将获得充分授权直接参与销售、策划、运营相关工作；项目类型丰富，公寓、洋房、别墅、顶级豪宅及商用物业全面覆盖。</w:t>
      </w:r>
    </w:p>
    <w:p>
      <w:pPr>
        <w:pStyle w:val="4"/>
        <w:spacing w:before="0" w:beforeAutospacing="0" w:after="0" w:afterAutospacing="0" w:line="360" w:lineRule="auto"/>
        <w:rPr>
          <w:rFonts w:hint="default"/>
          <w:b/>
          <w:bCs/>
        </w:rPr>
      </w:pPr>
      <w:r>
        <w:rPr>
          <w:rFonts w:hint="default"/>
          <w:b/>
          <w:bCs/>
        </w:rPr>
        <w:t>从融入到领导</w:t>
      </w:r>
    </w:p>
    <w:p>
      <w:pPr>
        <w:pStyle w:val="4"/>
        <w:spacing w:before="0" w:beforeAutospacing="0" w:after="0" w:afterAutospacing="0" w:line="360" w:lineRule="auto"/>
        <w:rPr>
          <w:rFonts w:hint="default"/>
        </w:rPr>
      </w:pPr>
      <w:r>
        <w:rPr>
          <w:rFonts w:hint="default"/>
        </w:rPr>
        <w:t>为更好帮助星青年融入公司和项目，培育团队领导力，我们特聘中层以上项目管理人员作为资深导师，进行“一对一”辅导培训，以大公司里的“师徒”模式助星青年迅速登堂入室。</w:t>
      </w:r>
    </w:p>
    <w:p>
      <w:pPr>
        <w:pStyle w:val="4"/>
        <w:spacing w:before="0" w:beforeAutospacing="0" w:after="0" w:afterAutospacing="0" w:line="360" w:lineRule="auto"/>
        <w:rPr>
          <w:rFonts w:hint="default"/>
          <w:b/>
          <w:bCs/>
        </w:rPr>
      </w:pPr>
      <w:r>
        <w:rPr>
          <w:rFonts w:hint="default"/>
          <w:b/>
          <w:bCs/>
        </w:rPr>
        <w:t>从我到我们</w:t>
      </w:r>
    </w:p>
    <w:p>
      <w:pPr>
        <w:pStyle w:val="4"/>
        <w:spacing w:before="0" w:beforeAutospacing="0" w:after="0" w:afterAutospacing="0" w:line="360" w:lineRule="auto"/>
        <w:rPr>
          <w:rFonts w:hint="default"/>
        </w:rPr>
      </w:pPr>
      <w:r>
        <w:rPr>
          <w:rFonts w:hint="default"/>
        </w:rPr>
        <w:t>星青年管培生计划如同一所社会大学，倡导分享、协同、共同进步，让星青年们实现梦想，也收获友谊，持续壮大的星青年校友团既是企业的财富，也将成为每一个星青年的后援团。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</w:p>
    <w:p>
      <w:pPr>
        <w:pStyle w:val="4"/>
        <w:spacing w:before="0" w:beforeAutospacing="0" w:after="0" w:afterAutospacing="0" w:line="360" w:lineRule="auto"/>
      </w:pPr>
    </w:p>
    <w:p>
      <w:pPr>
        <w:pStyle w:val="4"/>
        <w:spacing w:before="0" w:beforeAutospacing="0" w:after="0" w:afterAutospacing="0" w:line="360" w:lineRule="auto"/>
        <w:rPr>
          <w:rFonts w:hint="eastAsia"/>
          <w:bCs/>
        </w:rPr>
      </w:pPr>
      <w:r>
        <w:rPr>
          <w:rFonts w:hint="eastAsia"/>
          <w:bCs/>
        </w:rPr>
        <w:t>工作目标城市：以广州总部为中心，辐射到珠三角城市群（广州、东莞、中山、深圳、珠海、佛山、清远）</w:t>
      </w:r>
    </w:p>
    <w:p>
      <w:pPr>
        <w:pStyle w:val="4"/>
        <w:spacing w:before="0" w:beforeAutospacing="0" w:after="0" w:afterAutospacing="0" w:line="360" w:lineRule="auto"/>
        <w:rPr>
          <w:rFonts w:hint="eastAsia"/>
          <w:bCs/>
        </w:rPr>
      </w:pPr>
      <w:r>
        <w:rPr>
          <w:rFonts w:hint="eastAsia"/>
          <w:bCs/>
        </w:rPr>
        <w:t>联系地址：广州市天河区珠江新城金穗路1号邦华环球广场9/10楼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bCs/>
          <w:lang w:eastAsia="zh-CN"/>
        </w:rPr>
      </w:pPr>
      <w:r>
        <w:rPr>
          <w:rFonts w:hint="eastAsia"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79375</wp:posOffset>
            </wp:positionV>
            <wp:extent cx="1015365" cy="1382395"/>
            <wp:effectExtent l="0" t="0" r="5715" b="4445"/>
            <wp:wrapNone/>
            <wp:docPr id="2" name="图片 2" descr="846d69de1658d0dfb4d0fef8d81f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6d69de1658d0dfb4d0fef8d81fc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0" w:beforeAutospacing="0" w:after="0" w:afterAutospacing="0" w:line="360" w:lineRule="auto"/>
        <w:rPr>
          <w:rFonts w:hint="eastAsia"/>
          <w:bCs/>
        </w:rPr>
      </w:pPr>
      <w:r>
        <w:rPr>
          <w:rFonts w:hint="eastAsia"/>
          <w:bCs/>
        </w:rPr>
        <w:t>联系方式：1</w:t>
      </w:r>
      <w:r>
        <w:rPr>
          <w:rFonts w:hint="eastAsia"/>
          <w:bCs/>
          <w:lang w:val="en-US" w:eastAsia="zh-CN"/>
        </w:rPr>
        <w:t>3060875945</w:t>
      </w:r>
      <w:r>
        <w:rPr>
          <w:rFonts w:hint="eastAsia"/>
          <w:bCs/>
        </w:rPr>
        <w:t xml:space="preserve"> 何先生（微同）</w:t>
      </w:r>
    </w:p>
    <w:p>
      <w:pPr>
        <w:pStyle w:val="4"/>
        <w:spacing w:before="0" w:beforeAutospacing="0" w:after="0" w:afterAutospacing="0" w:line="360" w:lineRule="auto"/>
        <w:rPr>
          <w:rFonts w:hint="eastAsia"/>
          <w:bCs/>
        </w:rPr>
      </w:pPr>
      <w:r>
        <w:rPr>
          <w:rFonts w:hint="eastAsia"/>
          <w:bCs/>
        </w:rPr>
        <w:t>投递邮箱：</w:t>
      </w:r>
      <w:r>
        <w:rPr>
          <w:rFonts w:hint="eastAsia"/>
          <w:bCs/>
        </w:rPr>
        <w:fldChar w:fldCharType="begin"/>
      </w:r>
      <w:r>
        <w:rPr>
          <w:rFonts w:hint="eastAsia"/>
          <w:bCs/>
        </w:rPr>
        <w:instrText xml:space="preserve"> HYPERLINK "mailto:hr159209@163.com(学校+姓名+应聘岗位）" </w:instrText>
      </w:r>
      <w:r>
        <w:rPr>
          <w:rFonts w:hint="eastAsia"/>
          <w:bCs/>
        </w:rPr>
        <w:fldChar w:fldCharType="separate"/>
      </w:r>
      <w:r>
        <w:rPr>
          <w:rStyle w:val="8"/>
          <w:rFonts w:hint="eastAsia"/>
          <w:bCs/>
        </w:rPr>
        <w:t>hr159209@163.com(学校+姓名+应聘岗位）</w:t>
      </w:r>
      <w:r>
        <w:rPr>
          <w:rFonts w:hint="eastAsia"/>
          <w:bCs/>
        </w:rPr>
        <w:fldChar w:fldCharType="end"/>
      </w:r>
    </w:p>
    <w:p>
      <w:pPr>
        <w:pStyle w:val="4"/>
        <w:spacing w:before="0" w:beforeAutospacing="0" w:after="0" w:afterAutospacing="0" w:line="360" w:lineRule="auto"/>
        <w:rPr>
          <w:rFonts w:hint="eastAsia"/>
          <w:bCs/>
        </w:rPr>
      </w:pPr>
      <w:r>
        <w:rPr>
          <w:rFonts w:hint="eastAsia"/>
          <w:bCs/>
          <w:lang w:val="en-US" w:eastAsia="zh-CN"/>
        </w:rPr>
        <w:t>面试</w:t>
      </w:r>
      <w:bookmarkStart w:id="0" w:name="_GoBack"/>
      <w:bookmarkEnd w:id="0"/>
      <w:r>
        <w:rPr>
          <w:rFonts w:hint="eastAsia"/>
          <w:bCs/>
          <w:lang w:val="en-US" w:eastAsia="zh-CN"/>
        </w:rPr>
        <w:t>安排：每周一、三、五-珠江新城（下午14:00)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 Neue">
    <w:altName w:val="Microsoft YaHei UI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F7DC4"/>
    <w:multiLevelType w:val="multilevel"/>
    <w:tmpl w:val="07EF7DC4"/>
    <w:lvl w:ilvl="0" w:tentative="0">
      <w:start w:val="1"/>
      <w:numFmt w:val="decimal"/>
      <w:lvlText w:val="%1、"/>
      <w:lvlJc w:val="left"/>
      <w:pPr>
        <w:ind w:left="35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38" w:hanging="420"/>
      </w:pPr>
    </w:lvl>
    <w:lvl w:ilvl="2" w:tentative="0">
      <w:start w:val="1"/>
      <w:numFmt w:val="lowerRoman"/>
      <w:lvlText w:val="%3."/>
      <w:lvlJc w:val="right"/>
      <w:pPr>
        <w:ind w:left="1258" w:hanging="420"/>
      </w:pPr>
    </w:lvl>
    <w:lvl w:ilvl="3" w:tentative="0">
      <w:start w:val="1"/>
      <w:numFmt w:val="decimal"/>
      <w:lvlText w:val="%4."/>
      <w:lvlJc w:val="left"/>
      <w:pPr>
        <w:ind w:left="1678" w:hanging="420"/>
      </w:pPr>
    </w:lvl>
    <w:lvl w:ilvl="4" w:tentative="0">
      <w:start w:val="1"/>
      <w:numFmt w:val="lowerLetter"/>
      <w:lvlText w:val="%5)"/>
      <w:lvlJc w:val="left"/>
      <w:pPr>
        <w:ind w:left="2098" w:hanging="420"/>
      </w:pPr>
    </w:lvl>
    <w:lvl w:ilvl="5" w:tentative="0">
      <w:start w:val="1"/>
      <w:numFmt w:val="lowerRoman"/>
      <w:lvlText w:val="%6."/>
      <w:lvlJc w:val="right"/>
      <w:pPr>
        <w:ind w:left="2518" w:hanging="420"/>
      </w:pPr>
    </w:lvl>
    <w:lvl w:ilvl="6" w:tentative="0">
      <w:start w:val="1"/>
      <w:numFmt w:val="decimal"/>
      <w:lvlText w:val="%7."/>
      <w:lvlJc w:val="left"/>
      <w:pPr>
        <w:ind w:left="2938" w:hanging="420"/>
      </w:pPr>
    </w:lvl>
    <w:lvl w:ilvl="7" w:tentative="0">
      <w:start w:val="1"/>
      <w:numFmt w:val="lowerLetter"/>
      <w:lvlText w:val="%8)"/>
      <w:lvlJc w:val="left"/>
      <w:pPr>
        <w:ind w:left="3358" w:hanging="420"/>
      </w:pPr>
    </w:lvl>
    <w:lvl w:ilvl="8" w:tentative="0">
      <w:start w:val="1"/>
      <w:numFmt w:val="lowerRoman"/>
      <w:lvlText w:val="%9."/>
      <w:lvlJc w:val="right"/>
      <w:pPr>
        <w:ind w:left="3778" w:hanging="420"/>
      </w:pPr>
    </w:lvl>
  </w:abstractNum>
  <w:abstractNum w:abstractNumId="1">
    <w:nsid w:val="467C47CB"/>
    <w:multiLevelType w:val="multilevel"/>
    <w:tmpl w:val="467C47C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092183"/>
    <w:multiLevelType w:val="multilevel"/>
    <w:tmpl w:val="6609218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D4"/>
    <w:rsid w:val="000328FF"/>
    <w:rsid w:val="000618CC"/>
    <w:rsid w:val="0021084B"/>
    <w:rsid w:val="00257039"/>
    <w:rsid w:val="00275F38"/>
    <w:rsid w:val="003942D4"/>
    <w:rsid w:val="004A3C64"/>
    <w:rsid w:val="004B09F9"/>
    <w:rsid w:val="004B1013"/>
    <w:rsid w:val="004D4AD9"/>
    <w:rsid w:val="00554A0B"/>
    <w:rsid w:val="005B39F8"/>
    <w:rsid w:val="00622561"/>
    <w:rsid w:val="0066152F"/>
    <w:rsid w:val="006A6398"/>
    <w:rsid w:val="007064D8"/>
    <w:rsid w:val="007607E2"/>
    <w:rsid w:val="0089030A"/>
    <w:rsid w:val="008D606F"/>
    <w:rsid w:val="008F75F8"/>
    <w:rsid w:val="00902DE4"/>
    <w:rsid w:val="00A757B4"/>
    <w:rsid w:val="00D373E8"/>
    <w:rsid w:val="00D7067A"/>
    <w:rsid w:val="00E14701"/>
    <w:rsid w:val="00E828EA"/>
    <w:rsid w:val="00EE7249"/>
    <w:rsid w:val="00F800D0"/>
    <w:rsid w:val="0C125B70"/>
    <w:rsid w:val="0FF80ADE"/>
    <w:rsid w:val="3B312874"/>
    <w:rsid w:val="3E3074B0"/>
    <w:rsid w:val="42D34F01"/>
    <w:rsid w:val="4AF52F41"/>
    <w:rsid w:val="5C4A70DF"/>
    <w:rsid w:val="712416DF"/>
    <w:rsid w:val="755D00CA"/>
    <w:rsid w:val="78184A2B"/>
    <w:rsid w:val="7EE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947</Characters>
  <Lines>7</Lines>
  <Paragraphs>2</Paragraphs>
  <TotalTime>360</TotalTime>
  <ScaleCrop>false</ScaleCrop>
  <LinksUpToDate>false</LinksUpToDate>
  <CharactersWithSpaces>1110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2021-09-16T01:43:00Z</dcterms:created>
  <dc:creator>wei</dc:creator>
  <cp:lastModifiedBy>A酷里</cp:lastModifiedBy>
  <dcterms:modified xsi:type="dcterms:W3CDTF">2021-11-22T02:31:49Z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AE6809AFE8F34689BED3D5E27B3DE8AF</vt:lpwstr>
  </property>
</Properties>
</file>