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9B5" w:rsidRDefault="00A5591A">
      <w:pPr>
        <w:ind w:firstLine="1"/>
        <w:jc w:val="center"/>
        <w:rPr>
          <w:rFonts w:ascii="宋体" w:hAnsi="宋体"/>
          <w:b/>
          <w:sz w:val="32"/>
          <w:szCs w:val="21"/>
        </w:rPr>
      </w:pPr>
      <w:r>
        <w:rPr>
          <w:rFonts w:ascii="宋体" w:hAnsi="宋体" w:hint="eastAsia"/>
          <w:b/>
          <w:sz w:val="32"/>
          <w:szCs w:val="21"/>
        </w:rPr>
        <w:t>梦起湾区，RUN 向未来</w:t>
      </w:r>
    </w:p>
    <w:p w:rsidR="008D39B5" w:rsidRDefault="00A5591A">
      <w:pPr>
        <w:ind w:firstLine="1"/>
        <w:jc w:val="center"/>
        <w:rPr>
          <w:rFonts w:ascii="宋体" w:hAnsi="宋体"/>
          <w:b/>
          <w:sz w:val="32"/>
          <w:szCs w:val="21"/>
        </w:rPr>
      </w:pPr>
      <w:r>
        <w:rPr>
          <w:rFonts w:ascii="宋体" w:hAnsi="宋体" w:hint="eastAsia"/>
          <w:b/>
          <w:sz w:val="32"/>
          <w:szCs w:val="21"/>
        </w:rPr>
        <w:t>珠海华润银行</w:t>
      </w:r>
      <w:r>
        <w:rPr>
          <w:rFonts w:ascii="宋体" w:hAnsi="宋体"/>
          <w:b/>
          <w:sz w:val="32"/>
          <w:szCs w:val="21"/>
        </w:rPr>
        <w:t>202</w:t>
      </w:r>
      <w:r>
        <w:rPr>
          <w:rFonts w:ascii="宋体" w:hAnsi="宋体" w:hint="eastAsia"/>
          <w:b/>
          <w:sz w:val="32"/>
          <w:szCs w:val="21"/>
        </w:rPr>
        <w:t>2届秋季校园招聘简章</w:t>
      </w:r>
    </w:p>
    <w:p w:rsidR="008D39B5" w:rsidRDefault="008D39B5">
      <w:pPr>
        <w:ind w:firstLine="1"/>
        <w:jc w:val="center"/>
        <w:rPr>
          <w:rFonts w:ascii="宋体" w:hAnsi="宋体"/>
          <w:b/>
          <w:sz w:val="32"/>
          <w:szCs w:val="21"/>
        </w:rPr>
      </w:pPr>
    </w:p>
    <w:p w:rsidR="008D39B5" w:rsidRDefault="00A5591A">
      <w:pPr>
        <w:spacing w:line="360" w:lineRule="auto"/>
        <w:jc w:val="center"/>
        <w:rPr>
          <w:rFonts w:ascii="Arial" w:hAnsi="Arial" w:cs="Arial"/>
          <w:color w:val="333333"/>
          <w:szCs w:val="21"/>
        </w:rPr>
      </w:pPr>
      <w:r>
        <w:rPr>
          <w:rFonts w:ascii="Arial" w:hAnsi="Arial" w:cs="Arial"/>
          <w:color w:val="333333"/>
          <w:szCs w:val="21"/>
        </w:rPr>
        <w:t>珠江两岸生机盎然</w:t>
      </w:r>
    </w:p>
    <w:p w:rsidR="008D39B5" w:rsidRDefault="00A5591A">
      <w:pPr>
        <w:spacing w:line="360" w:lineRule="auto"/>
        <w:jc w:val="center"/>
        <w:rPr>
          <w:rFonts w:ascii="Arial" w:hAnsi="Arial" w:cs="Arial"/>
          <w:color w:val="333333"/>
          <w:szCs w:val="21"/>
        </w:rPr>
      </w:pPr>
      <w:r>
        <w:rPr>
          <w:rFonts w:ascii="Arial" w:hAnsi="Arial" w:cs="Arial"/>
          <w:color w:val="333333"/>
          <w:szCs w:val="21"/>
        </w:rPr>
        <w:t>南海之滨万象一新</w:t>
      </w:r>
    </w:p>
    <w:p w:rsidR="008D39B5" w:rsidRDefault="00A5591A">
      <w:pPr>
        <w:spacing w:line="360" w:lineRule="auto"/>
        <w:jc w:val="center"/>
        <w:rPr>
          <w:rFonts w:ascii="Arial" w:hAnsi="Arial" w:cs="Arial"/>
          <w:color w:val="333333"/>
          <w:szCs w:val="21"/>
        </w:rPr>
      </w:pPr>
      <w:r>
        <w:rPr>
          <w:rFonts w:ascii="Arial" w:hAnsi="Arial" w:cs="Arial" w:hint="eastAsia"/>
          <w:color w:val="333333"/>
          <w:szCs w:val="21"/>
        </w:rPr>
        <w:t>华润银行</w:t>
      </w:r>
    </w:p>
    <w:p w:rsidR="008D39B5" w:rsidRDefault="00A5591A">
      <w:pPr>
        <w:spacing w:line="360" w:lineRule="auto"/>
        <w:jc w:val="center"/>
        <w:rPr>
          <w:rFonts w:ascii="Arial" w:hAnsi="Arial" w:cs="Arial"/>
          <w:color w:val="333333"/>
          <w:szCs w:val="21"/>
        </w:rPr>
      </w:pPr>
      <w:r>
        <w:rPr>
          <w:rFonts w:ascii="Arial" w:hAnsi="Arial" w:cs="Arial" w:hint="eastAsia"/>
          <w:color w:val="333333"/>
          <w:szCs w:val="21"/>
        </w:rPr>
        <w:t>作为国有重点骨干企业华润集团的业务单元</w:t>
      </w:r>
    </w:p>
    <w:p w:rsidR="008D39B5" w:rsidRDefault="00A5591A">
      <w:pPr>
        <w:spacing w:line="360" w:lineRule="auto"/>
        <w:jc w:val="center"/>
        <w:rPr>
          <w:rFonts w:ascii="Arial" w:hAnsi="Arial" w:cs="Arial"/>
          <w:color w:val="333333"/>
          <w:szCs w:val="21"/>
        </w:rPr>
      </w:pPr>
      <w:r>
        <w:rPr>
          <w:rFonts w:ascii="Arial" w:hAnsi="Arial" w:cs="Arial" w:hint="eastAsia"/>
          <w:color w:val="333333"/>
          <w:szCs w:val="21"/>
        </w:rPr>
        <w:t>正立足粤港澳大湾区</w:t>
      </w:r>
      <w:r>
        <w:rPr>
          <w:rFonts w:hint="eastAsia"/>
          <w:szCs w:val="21"/>
        </w:rPr>
        <w:t>踏浪前行</w:t>
      </w:r>
    </w:p>
    <w:p w:rsidR="008D39B5" w:rsidRDefault="008D39B5">
      <w:pPr>
        <w:ind w:firstLine="1"/>
        <w:jc w:val="center"/>
        <w:rPr>
          <w:rFonts w:ascii="宋体" w:hAnsi="宋体"/>
          <w:b/>
          <w:sz w:val="32"/>
          <w:szCs w:val="21"/>
        </w:rPr>
      </w:pPr>
    </w:p>
    <w:p w:rsidR="008D39B5" w:rsidRDefault="00A5591A">
      <w:pPr>
        <w:snapToGrid w:val="0"/>
        <w:spacing w:before="100" w:beforeAutospacing="1" w:after="100" w:afterAutospacing="1" w:line="360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华润集团——“中华大地，雨露滋润”</w:t>
      </w:r>
    </w:p>
    <w:p w:rsidR="008D39B5" w:rsidRDefault="00A5591A">
      <w:pPr>
        <w:snapToGrid w:val="0"/>
        <w:spacing w:before="100" w:beforeAutospacing="1" w:after="100" w:afterAutospacing="1" w:line="360" w:lineRule="auto"/>
        <w:ind w:firstLine="424"/>
        <w:rPr>
          <w:rFonts w:ascii="宋体" w:hAnsi="宋体"/>
        </w:rPr>
      </w:pPr>
      <w:r>
        <w:rPr>
          <w:rFonts w:ascii="宋体" w:hAnsi="宋体"/>
        </w:rPr>
        <w:t>华润（集团）有限公司</w:t>
      </w:r>
      <w:r>
        <w:rPr>
          <w:rFonts w:ascii="宋体" w:hAnsi="宋体" w:hint="eastAsia"/>
        </w:rPr>
        <w:t>是一家在香港注册和运营的多元化控股企业集团，是国务院国资委直接监管和领导的国有重点骨干企业之一。其前身是1938年于香港成立的“联和行”，1948年改组更名为华润公司。</w:t>
      </w:r>
      <w:r>
        <w:rPr>
          <w:rFonts w:ascii="宋体" w:hAnsi="宋体"/>
        </w:rPr>
        <w:t>在</w:t>
      </w:r>
      <w:r>
        <w:rPr>
          <w:rFonts w:ascii="宋体" w:hAnsi="宋体" w:hint="eastAsia"/>
        </w:rPr>
        <w:t>中国革命的各个</w:t>
      </w:r>
      <w:r>
        <w:rPr>
          <w:rFonts w:ascii="宋体" w:hAnsi="宋体"/>
        </w:rPr>
        <w:t>历史时期，华润都承担过重要历史使命，为新中国的建立发展和香港的繁荣稳定，</w:t>
      </w:r>
      <w:r>
        <w:rPr>
          <w:rFonts w:ascii="宋体" w:hAnsi="宋体" w:hint="eastAsia"/>
        </w:rPr>
        <w:t>做出</w:t>
      </w:r>
      <w:r>
        <w:rPr>
          <w:rFonts w:ascii="宋体" w:hAnsi="宋体"/>
        </w:rPr>
        <w:t>了独特的贡献。</w:t>
      </w:r>
    </w:p>
    <w:p w:rsidR="008D39B5" w:rsidRDefault="00A5591A">
      <w:pPr>
        <w:snapToGrid w:val="0"/>
        <w:spacing w:before="100" w:beforeAutospacing="1" w:after="100" w:afterAutospacing="1" w:line="360" w:lineRule="auto"/>
        <w:ind w:firstLine="480"/>
        <w:rPr>
          <w:rFonts w:ascii="宋体" w:hAnsi="宋体"/>
        </w:rPr>
      </w:pPr>
      <w:r>
        <w:rPr>
          <w:rFonts w:ascii="宋体" w:hAnsi="宋体" w:hint="eastAsia"/>
        </w:rPr>
        <w:t>2000年以来，经过两次“再造华润”，华润奠定了目前的业务格局和经营规模，现已发展成为业务涵盖大消费、综合能源、城市建设运营、大健康、产业金融、科技及新兴产业6大领域，下设25个业务单元，一家直属机构，实体企业近2,000家，在职员工37.1万人，所属企业中有8家在港上市，其中华润置地位列香港恒生指数成份股。</w:t>
      </w:r>
    </w:p>
    <w:p w:rsidR="008D39B5" w:rsidRDefault="00A5591A">
      <w:pPr>
        <w:snapToGrid w:val="0"/>
        <w:spacing w:before="100" w:beforeAutospacing="1" w:after="100" w:afterAutospacing="1" w:line="360" w:lineRule="auto"/>
        <w:ind w:firstLine="480"/>
        <w:rPr>
          <w:rFonts w:ascii="宋体" w:hAnsi="宋体"/>
          <w:color w:val="FF0000"/>
        </w:rPr>
      </w:pPr>
      <w:r>
        <w:rPr>
          <w:rFonts w:ascii="宋体" w:hAnsi="宋体" w:hint="eastAsia"/>
        </w:rPr>
        <w:t>在《财富》杂志公布的全球500强排名中，位列69位。</w:t>
      </w:r>
    </w:p>
    <w:p w:rsidR="008D39B5" w:rsidRDefault="00A5591A">
      <w:pPr>
        <w:snapToGrid w:val="0"/>
        <w:spacing w:before="100" w:beforeAutospacing="1" w:after="100" w:afterAutospacing="1" w:line="360" w:lineRule="auto"/>
        <w:rPr>
          <w:rFonts w:ascii="宋体" w:hAnsi="宋体"/>
          <w:b/>
        </w:rPr>
      </w:pPr>
      <w:r>
        <w:rPr>
          <w:rFonts w:ascii="宋体" w:hAnsi="宋体" w:hint="eastAsia"/>
          <w:b/>
        </w:rPr>
        <w:t>华润银行——湾区银行</w:t>
      </w:r>
    </w:p>
    <w:p w:rsidR="008D39B5" w:rsidRDefault="00A5591A">
      <w:pPr>
        <w:snapToGrid w:val="0"/>
        <w:spacing w:before="100" w:beforeAutospacing="1" w:after="100" w:afterAutospacing="1" w:line="360" w:lineRule="auto"/>
        <w:ind w:firstLine="48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2010年华润集团战略重组华润银行，当前，华润银行已在珠海、深圳、中山、佛山、东莞、惠州、广州、江门、肇庆设立10家分行、87家支行，及广东德庆、广西百色2家控股村镇银行，并在深圳前海设立1家资金运营中心。员工人数近3000人，发展态势稳健。</w:t>
      </w:r>
    </w:p>
    <w:p w:rsidR="008D39B5" w:rsidRDefault="00A5591A">
      <w:pPr>
        <w:snapToGrid w:val="0"/>
        <w:spacing w:before="100" w:beforeAutospacing="1" w:after="100" w:afterAutospacing="1" w:line="360" w:lineRule="auto"/>
        <w:ind w:firstLine="480"/>
        <w:rPr>
          <w:rFonts w:ascii="宋体" w:hAnsi="宋体"/>
        </w:rPr>
      </w:pPr>
      <w:r>
        <w:rPr>
          <w:rFonts w:ascii="宋体" w:hAnsi="宋体" w:hint="eastAsia"/>
        </w:rPr>
        <w:t>华润银行作为集团一级利润中心，传承集团的红色基因，拥有央企的政治优势。立足大湾区，依托华润集团央企背景，专注产融结合、融融结合，坚定“小银行、大网络”的战</w:t>
      </w:r>
      <w:r>
        <w:rPr>
          <w:rFonts w:ascii="宋体" w:hAnsi="宋体" w:hint="eastAsia"/>
        </w:rPr>
        <w:lastRenderedPageBreak/>
        <w:t>略转型方向，致力成为创业者、创新者、创造者的银行。近年来，经营质效显著提升，业务规模持续增长，盈利能力不断增强，资产质量稳步向好。粤港澳大湾区经济总量超过10万亿元，正在形成科技和金融双轮驱动、服务业主导的产业集群，本行正充分把握大湾区金融业发展的节奏、抓住发展机遇、发挥湾区政策红利，为湾区核心企业提供供应链金融综合服务方案，积极探索打造具有粤港澳湾区特色的商业银行。</w:t>
      </w:r>
    </w:p>
    <w:p w:rsidR="008D39B5" w:rsidRDefault="00A5591A">
      <w:pPr>
        <w:spacing w:before="100" w:beforeAutospacing="1" w:after="100" w:afterAutospacing="1" w:line="240" w:lineRule="exact"/>
        <w:rPr>
          <w:b/>
        </w:rPr>
      </w:pPr>
      <w:r>
        <w:rPr>
          <w:rFonts w:hint="eastAsia"/>
          <w:b/>
        </w:rPr>
        <w:t>期待您的加盟</w:t>
      </w:r>
      <w:r>
        <w:rPr>
          <w:rFonts w:hint="eastAsia"/>
          <w:b/>
        </w:rPr>
        <w:t>!</w:t>
      </w:r>
    </w:p>
    <w:p w:rsidR="008D39B5" w:rsidRDefault="008D39B5">
      <w:pPr>
        <w:widowControl/>
        <w:jc w:val="left"/>
        <w:rPr>
          <w:b/>
        </w:rPr>
      </w:pPr>
    </w:p>
    <w:p w:rsidR="008D39B5" w:rsidRDefault="00A5591A">
      <w:pPr>
        <w:spacing w:before="100" w:beforeAutospacing="1" w:after="100" w:afterAutospacing="1" w:line="320" w:lineRule="exact"/>
        <w:rPr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一、岗位需求</w:t>
      </w:r>
    </w:p>
    <w:tbl>
      <w:tblPr>
        <w:tblStyle w:val="ae"/>
        <w:tblW w:w="6909" w:type="dxa"/>
        <w:tblLayout w:type="fixed"/>
        <w:tblLook w:val="04A0" w:firstRow="1" w:lastRow="0" w:firstColumn="1" w:lastColumn="0" w:noHBand="0" w:noVBand="1"/>
      </w:tblPr>
      <w:tblGrid>
        <w:gridCol w:w="1101"/>
        <w:gridCol w:w="3150"/>
        <w:gridCol w:w="2658"/>
      </w:tblGrid>
      <w:tr w:rsidR="008D39B5">
        <w:trPr>
          <w:trHeight w:val="404"/>
        </w:trPr>
        <w:tc>
          <w:tcPr>
            <w:tcW w:w="1101" w:type="dxa"/>
            <w:vAlign w:val="center"/>
          </w:tcPr>
          <w:p w:rsidR="008D39B5" w:rsidRDefault="00A5591A">
            <w:pPr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3150" w:type="dxa"/>
            <w:vAlign w:val="center"/>
          </w:tcPr>
          <w:p w:rsidR="008D39B5" w:rsidRDefault="00A5591A">
            <w:pPr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岗位名称</w:t>
            </w:r>
          </w:p>
        </w:tc>
        <w:tc>
          <w:tcPr>
            <w:tcW w:w="2658" w:type="dxa"/>
            <w:vAlign w:val="center"/>
          </w:tcPr>
          <w:p w:rsidR="008D39B5" w:rsidRDefault="00A5591A">
            <w:pPr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工作地点</w:t>
            </w:r>
          </w:p>
        </w:tc>
      </w:tr>
      <w:tr w:rsidR="008D39B5">
        <w:trPr>
          <w:trHeight w:val="404"/>
        </w:trPr>
        <w:tc>
          <w:tcPr>
            <w:tcW w:w="1101" w:type="dxa"/>
            <w:vAlign w:val="center"/>
          </w:tcPr>
          <w:p w:rsidR="008D39B5" w:rsidRDefault="00A5591A">
            <w:pPr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150" w:type="dxa"/>
            <w:vAlign w:val="center"/>
          </w:tcPr>
          <w:p w:rsidR="008D39B5" w:rsidRDefault="00A5591A">
            <w:pPr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18"/>
                <w:szCs w:val="18"/>
              </w:rPr>
              <w:t>管理培训生</w:t>
            </w:r>
          </w:p>
        </w:tc>
        <w:tc>
          <w:tcPr>
            <w:tcW w:w="2658" w:type="dxa"/>
            <w:vMerge w:val="restart"/>
            <w:vAlign w:val="center"/>
          </w:tcPr>
          <w:p w:rsidR="008D39B5" w:rsidRDefault="00A5591A">
            <w:pPr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广州</w:t>
            </w:r>
          </w:p>
        </w:tc>
      </w:tr>
      <w:tr w:rsidR="008D39B5">
        <w:trPr>
          <w:trHeight w:val="404"/>
        </w:trPr>
        <w:tc>
          <w:tcPr>
            <w:tcW w:w="1101" w:type="dxa"/>
            <w:vAlign w:val="center"/>
          </w:tcPr>
          <w:p w:rsidR="008D39B5" w:rsidRDefault="00A5591A">
            <w:pPr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150" w:type="dxa"/>
            <w:vAlign w:val="center"/>
          </w:tcPr>
          <w:p w:rsidR="008D39B5" w:rsidRDefault="00A5591A">
            <w:pPr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18"/>
                <w:szCs w:val="18"/>
              </w:rPr>
              <w:t>运营服务类</w:t>
            </w:r>
          </w:p>
        </w:tc>
        <w:tc>
          <w:tcPr>
            <w:tcW w:w="2658" w:type="dxa"/>
            <w:vMerge/>
            <w:vAlign w:val="center"/>
          </w:tcPr>
          <w:p w:rsidR="008D39B5" w:rsidRDefault="008D39B5">
            <w:pPr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8D39B5">
        <w:trPr>
          <w:trHeight w:val="404"/>
        </w:trPr>
        <w:tc>
          <w:tcPr>
            <w:tcW w:w="1101" w:type="dxa"/>
            <w:vAlign w:val="center"/>
          </w:tcPr>
          <w:p w:rsidR="008D39B5" w:rsidRDefault="00A5591A">
            <w:pPr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150" w:type="dxa"/>
            <w:vAlign w:val="center"/>
          </w:tcPr>
          <w:p w:rsidR="008D39B5" w:rsidRDefault="00A5591A">
            <w:pPr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18"/>
                <w:szCs w:val="18"/>
              </w:rPr>
              <w:t>业务营销类</w:t>
            </w:r>
          </w:p>
        </w:tc>
        <w:tc>
          <w:tcPr>
            <w:tcW w:w="2658" w:type="dxa"/>
            <w:vMerge/>
            <w:vAlign w:val="center"/>
          </w:tcPr>
          <w:p w:rsidR="008D39B5" w:rsidRDefault="008D39B5">
            <w:pPr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</w:tbl>
    <w:p w:rsidR="008D39B5" w:rsidRDefault="00A5591A">
      <w:pPr>
        <w:spacing w:before="100" w:beforeAutospacing="1" w:after="100" w:afterAutospacing="1" w:line="320" w:lineRule="exact"/>
        <w:rPr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二、岗位职责</w:t>
      </w:r>
    </w:p>
    <w:p w:rsidR="008D39B5" w:rsidRDefault="00A5591A"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cs="Arial" w:hint="eastAsia"/>
          <w:b/>
          <w:szCs w:val="21"/>
        </w:rPr>
        <w:t>（一）管理培训生</w:t>
      </w:r>
    </w:p>
    <w:p w:rsidR="008D39B5" w:rsidRDefault="00A5591A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分行</w:t>
      </w:r>
      <w:r>
        <w:rPr>
          <w:rFonts w:ascii="宋体" w:hAnsi="宋体"/>
          <w:szCs w:val="21"/>
        </w:rPr>
        <w:t>储备人才</w:t>
      </w:r>
      <w:r>
        <w:rPr>
          <w:rFonts w:ascii="宋体" w:hAnsi="宋体" w:hint="eastAsia"/>
          <w:szCs w:val="21"/>
        </w:rPr>
        <w:t>，在</w:t>
      </w:r>
      <w:r>
        <w:rPr>
          <w:rFonts w:ascii="宋体" w:hAnsi="宋体"/>
          <w:szCs w:val="21"/>
        </w:rPr>
        <w:t>基层轮岗后，</w:t>
      </w:r>
      <w:r>
        <w:rPr>
          <w:rFonts w:ascii="宋体" w:hAnsi="宋体" w:hint="eastAsia"/>
          <w:szCs w:val="21"/>
        </w:rPr>
        <w:t>根据</w:t>
      </w:r>
      <w:r>
        <w:rPr>
          <w:rFonts w:ascii="宋体" w:hAnsi="宋体"/>
          <w:szCs w:val="21"/>
        </w:rPr>
        <w:t>个人</w:t>
      </w:r>
      <w:r>
        <w:rPr>
          <w:rFonts w:ascii="宋体" w:hAnsi="宋体" w:hint="eastAsia"/>
          <w:szCs w:val="21"/>
        </w:rPr>
        <w:t>专长</w:t>
      </w:r>
      <w:r>
        <w:rPr>
          <w:rFonts w:ascii="宋体" w:hAnsi="宋体"/>
          <w:szCs w:val="21"/>
        </w:rPr>
        <w:t>安排</w:t>
      </w:r>
      <w:r>
        <w:rPr>
          <w:rFonts w:ascii="宋体" w:hAnsi="宋体" w:hint="eastAsia"/>
          <w:szCs w:val="21"/>
        </w:rPr>
        <w:t>到</w:t>
      </w:r>
      <w:r>
        <w:rPr>
          <w:rFonts w:ascii="宋体" w:hAnsi="宋体"/>
          <w:szCs w:val="21"/>
        </w:rPr>
        <w:t>不同的岗位工作。</w:t>
      </w:r>
    </w:p>
    <w:p w:rsidR="008D39B5" w:rsidRDefault="00A5591A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cs="Arial" w:hint="eastAsia"/>
          <w:b/>
          <w:szCs w:val="21"/>
        </w:rPr>
        <w:t>（二）运营服务类</w:t>
      </w:r>
    </w:p>
    <w:p w:rsidR="008D39B5" w:rsidRDefault="00A5591A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1、负责按规定审查办理个人、对公业务的开户、销户；</w:t>
      </w:r>
    </w:p>
    <w:p w:rsidR="008D39B5" w:rsidRDefault="00A5591A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2、负责办理储蓄账户及个人结算账户的存、取款业务；</w:t>
      </w:r>
    </w:p>
    <w:p w:rsidR="008D39B5" w:rsidRDefault="00A5591A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3、领用、登记、使用、保管个人业务章、转讫章、受理凭证专用章、现金讫章、个人私章、有价单证和重要空白凭证；</w:t>
      </w:r>
    </w:p>
    <w:p w:rsidR="008D39B5" w:rsidRDefault="00A5591A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4、严格按照会计核算和支付结算制度要求，受理审查各种凭证、票据，核对印鉴，及时、正确处理账务；</w:t>
      </w:r>
    </w:p>
    <w:p w:rsidR="008D39B5" w:rsidRDefault="00A5591A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5、负责受理各种对公业务查询、派发回单和对账单、账户年检、资金证明等工作；根据对公账户查询、冻结、扣划账户的有关手续规定，按授权级别处理权限内业务。</w:t>
      </w:r>
    </w:p>
    <w:p w:rsidR="008D39B5" w:rsidRDefault="00A5591A"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cs="Arial" w:hint="eastAsia"/>
          <w:b/>
          <w:szCs w:val="21"/>
        </w:rPr>
        <w:t>（三）业务营销类</w:t>
      </w:r>
    </w:p>
    <w:p w:rsidR="008D39B5" w:rsidRDefault="00A5591A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1、根据本行营销策略和营销方案及相关业务营销指引，针对目标客户开展营销工作；</w:t>
      </w:r>
    </w:p>
    <w:p w:rsidR="008D39B5" w:rsidRDefault="00A5591A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2、对客户授信或客户信贷申请与产品经理双人进行现场、实地调查，并收集相关资料形成</w:t>
      </w:r>
      <w:r>
        <w:rPr>
          <w:rFonts w:ascii="宋体" w:hAnsi="宋体" w:hint="eastAsia"/>
          <w:szCs w:val="21"/>
        </w:rPr>
        <w:lastRenderedPageBreak/>
        <w:t>调查报告；</w:t>
      </w:r>
    </w:p>
    <w:p w:rsidR="008D39B5" w:rsidRDefault="00A5591A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3、根据授信审查和审批意见，负责落实授信或信贷放款条件，办理出帐手续，并负责贷后的跟踪检查和日常管理；</w:t>
      </w:r>
    </w:p>
    <w:p w:rsidR="008D39B5" w:rsidRDefault="00A5591A">
      <w:pPr>
        <w:spacing w:line="360" w:lineRule="auto"/>
        <w:rPr>
          <w:szCs w:val="21"/>
        </w:rPr>
      </w:pPr>
      <w:r>
        <w:rPr>
          <w:rFonts w:ascii="宋体" w:hAnsi="宋体" w:hint="eastAsia"/>
          <w:szCs w:val="21"/>
        </w:rPr>
        <w:t>4、负责信贷资产风险分类的初分，并提交相关部门进行复审；对符合不良贷款移交条件的，按照要求向资产保全部门移交并配合后续清收工作。</w:t>
      </w:r>
    </w:p>
    <w:p w:rsidR="008D39B5" w:rsidRDefault="00A5591A">
      <w:pPr>
        <w:spacing w:before="100" w:beforeAutospacing="1" w:after="100" w:afterAutospacing="1" w:line="320" w:lineRule="exact"/>
        <w:rPr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三、我们的优势</w:t>
      </w:r>
    </w:p>
    <w:p w:rsidR="008D39B5" w:rsidRDefault="00A5591A">
      <w:pPr>
        <w:spacing w:line="360" w:lineRule="auto"/>
        <w:rPr>
          <w:rFonts w:ascii="宋体" w:hAnsi="宋体"/>
          <w:b/>
          <w:bCs/>
          <w:color w:val="000000" w:themeColor="text1"/>
          <w:szCs w:val="21"/>
        </w:rPr>
      </w:pPr>
      <w:r>
        <w:rPr>
          <w:rFonts w:ascii="宋体" w:hAnsi="宋体" w:hint="eastAsia"/>
          <w:b/>
          <w:bCs/>
          <w:color w:val="000000" w:themeColor="text1"/>
          <w:szCs w:val="21"/>
        </w:rPr>
        <w:t>（一）强大的集团背景</w:t>
      </w:r>
    </w:p>
    <w:p w:rsidR="008D39B5" w:rsidRDefault="00A5591A">
      <w:pPr>
        <w:spacing w:line="360" w:lineRule="auto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华润银行依托集团强大的央企平台，五大业务板块为我们提供庞大的产业资源，经过多年发展，我们已成为粤港澳大湾区最具特色的商业银行之一，在产融协同、供应链金融等领域具有独特的竞争优势。</w:t>
      </w:r>
    </w:p>
    <w:p w:rsidR="008D39B5" w:rsidRDefault="00A5591A">
      <w:pPr>
        <w:spacing w:line="360" w:lineRule="auto"/>
        <w:rPr>
          <w:rFonts w:ascii="宋体" w:hAnsi="宋体"/>
          <w:b/>
          <w:bCs/>
          <w:color w:val="000000" w:themeColor="text1"/>
          <w:szCs w:val="21"/>
        </w:rPr>
      </w:pPr>
      <w:r>
        <w:rPr>
          <w:rFonts w:ascii="宋体" w:hAnsi="宋体" w:hint="eastAsia"/>
          <w:b/>
          <w:bCs/>
          <w:color w:val="000000" w:themeColor="text1"/>
          <w:szCs w:val="21"/>
        </w:rPr>
        <w:t>（二）广阔的发展空间</w:t>
      </w:r>
    </w:p>
    <w:p w:rsidR="008D39B5" w:rsidRDefault="00A5591A">
      <w:pPr>
        <w:spacing w:line="360" w:lineRule="auto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广州分行是一家年轻、充满活力的企业，自开业以来保持高速增长，未来具有无限发展潜力。加入我们，你将在这样优秀的工作环境中提升自己，实现自我价值，拥有广阔的发展空间。</w:t>
      </w:r>
    </w:p>
    <w:p w:rsidR="008D39B5" w:rsidRDefault="00A5591A">
      <w:pPr>
        <w:spacing w:line="360" w:lineRule="auto"/>
        <w:rPr>
          <w:rFonts w:ascii="宋体" w:hAnsi="宋体"/>
          <w:b/>
          <w:bCs/>
          <w:color w:val="000000" w:themeColor="text1"/>
          <w:szCs w:val="21"/>
        </w:rPr>
      </w:pPr>
      <w:r>
        <w:rPr>
          <w:rFonts w:ascii="宋体" w:hAnsi="宋体" w:hint="eastAsia"/>
          <w:b/>
          <w:bCs/>
          <w:color w:val="000000" w:themeColor="text1"/>
          <w:szCs w:val="21"/>
        </w:rPr>
        <w:t>（三）优厚的薪酬福利</w:t>
      </w:r>
    </w:p>
    <w:p w:rsidR="008D39B5" w:rsidRDefault="00A5591A">
      <w:pPr>
        <w:spacing w:line="360" w:lineRule="auto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1.极具竞争力的基础薪资，以及丰厚的业绩奖金。</w:t>
      </w:r>
    </w:p>
    <w:p w:rsidR="008D39B5" w:rsidRDefault="00A5591A">
      <w:pPr>
        <w:spacing w:line="360" w:lineRule="auto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2.“六险三金”应有尽有:五险一金+补充商业保险+企业年金+健康关爱金。</w:t>
      </w:r>
    </w:p>
    <w:p w:rsidR="008D39B5" w:rsidRDefault="00A5591A">
      <w:pPr>
        <w:spacing w:line="360" w:lineRule="auto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3.完备的福利项目:年度体检、餐费补贴、节日慰问、员工人生大事相关补贴和礼物等。</w:t>
      </w:r>
    </w:p>
    <w:p w:rsidR="008D39B5" w:rsidRDefault="00A5591A">
      <w:pPr>
        <w:spacing w:line="360" w:lineRule="auto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4.享受国家法定节假日、稳定的带薪假期。</w:t>
      </w:r>
    </w:p>
    <w:p w:rsidR="008D39B5" w:rsidRDefault="00A5591A">
      <w:pPr>
        <w:spacing w:line="360" w:lineRule="auto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5.丰富的员工活动：员工拓展活动、工会活动、团建活动等。</w:t>
      </w:r>
    </w:p>
    <w:p w:rsidR="008D39B5" w:rsidRDefault="00A5591A">
      <w:pPr>
        <w:spacing w:line="360" w:lineRule="auto"/>
        <w:rPr>
          <w:rFonts w:ascii="宋体" w:hAnsi="宋体"/>
          <w:b/>
          <w:bCs/>
          <w:color w:val="000000" w:themeColor="text1"/>
          <w:szCs w:val="21"/>
        </w:rPr>
      </w:pPr>
      <w:r>
        <w:rPr>
          <w:rFonts w:ascii="宋体" w:hAnsi="宋体" w:hint="eastAsia"/>
          <w:b/>
          <w:bCs/>
          <w:color w:val="000000" w:themeColor="text1"/>
          <w:szCs w:val="21"/>
        </w:rPr>
        <w:t>（四）独特的培训体系</w:t>
      </w:r>
    </w:p>
    <w:p w:rsidR="008D39B5" w:rsidRDefault="00A5591A">
      <w:pPr>
        <w:spacing w:line="360" w:lineRule="auto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依托集团“华润大学”强大和成熟的培训体系，我们为员工提供形式多样、内容丰富的内外部培训，如“未来之星”新员工训练营、“90班＂基层管理者后备人才班、“润行”中高级经理人后备人才培训班、“华润之道”卓越经理人培训等，专注于培养业务骨干，打造未来管理者。</w:t>
      </w:r>
    </w:p>
    <w:p w:rsidR="008D39B5" w:rsidRDefault="00A5591A">
      <w:pPr>
        <w:spacing w:before="100" w:beforeAutospacing="1" w:after="100" w:afterAutospacing="1" w:line="320" w:lineRule="exact"/>
        <w:rPr>
          <w:b/>
          <w:sz w:val="24"/>
        </w:rPr>
      </w:pPr>
      <w:r>
        <w:rPr>
          <w:rFonts w:hint="eastAsia"/>
          <w:b/>
          <w:sz w:val="24"/>
        </w:rPr>
        <w:t>四、</w:t>
      </w:r>
      <w:r>
        <w:rPr>
          <w:rFonts w:hint="eastAsia"/>
          <w:b/>
          <w:kern w:val="0"/>
          <w:sz w:val="24"/>
        </w:rPr>
        <w:t>应聘</w:t>
      </w:r>
      <w:r>
        <w:rPr>
          <w:rFonts w:hint="eastAsia"/>
          <w:b/>
          <w:sz w:val="24"/>
        </w:rPr>
        <w:t>条件</w:t>
      </w:r>
    </w:p>
    <w:p w:rsidR="008D39B5" w:rsidRDefault="00A5591A">
      <w:pPr>
        <w:spacing w:line="360" w:lineRule="auto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1、2022年应届毕业的全日制本科及以上学历的应届毕业生（报到时须取得毕业证、学位证）；</w:t>
      </w:r>
      <w:r>
        <w:rPr>
          <w:rFonts w:ascii="宋体" w:hAnsi="宋体" w:hint="eastAsia"/>
          <w:color w:val="000000" w:themeColor="text1"/>
          <w:szCs w:val="21"/>
        </w:rPr>
        <w:lastRenderedPageBreak/>
        <w:t>境外高校归国留学生须取得国家教育部学历学位认证；</w:t>
      </w:r>
    </w:p>
    <w:p w:rsidR="008D39B5" w:rsidRDefault="00A5591A">
      <w:pPr>
        <w:spacing w:line="360" w:lineRule="auto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2、认可华润银行的企业文化，能服从银行工作安排及分配；</w:t>
      </w:r>
    </w:p>
    <w:p w:rsidR="008D39B5" w:rsidRDefault="00A5591A">
      <w:pPr>
        <w:spacing w:line="360" w:lineRule="auto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3、品学兼优，具有较好的英语听说读写能力、计算机操作能力，有学生干部及获奖经历者优先考虑；</w:t>
      </w:r>
    </w:p>
    <w:p w:rsidR="008D39B5" w:rsidRDefault="00A5591A">
      <w:pPr>
        <w:spacing w:line="360" w:lineRule="auto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4、仪表端庄，行为得体，身体健康，责任心强，工作认真细致，具有强烈上进心和事业心，能快速进入工作状态；</w:t>
      </w:r>
    </w:p>
    <w:p w:rsidR="008D39B5" w:rsidRDefault="00A5591A">
      <w:pPr>
        <w:spacing w:line="360" w:lineRule="auto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5、恪守诚信，勤勉自律，遵纪守法，品学兼优，有较强的敬业精神和良好的合作精神，较强的思考和分析能力，具有相关实践经验者优先；</w:t>
      </w:r>
    </w:p>
    <w:p w:rsidR="008D39B5" w:rsidRDefault="00A5591A">
      <w:pPr>
        <w:spacing w:line="360" w:lineRule="auto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6、符合我行亲属回避的规定。</w:t>
      </w:r>
    </w:p>
    <w:p w:rsidR="008D39B5" w:rsidRDefault="00A5591A">
      <w:pPr>
        <w:spacing w:before="100" w:beforeAutospacing="1" w:after="100" w:afterAutospacing="1" w:line="320" w:lineRule="exact"/>
        <w:rPr>
          <w:b/>
          <w:sz w:val="24"/>
        </w:rPr>
      </w:pPr>
      <w:r>
        <w:rPr>
          <w:rFonts w:hint="eastAsia"/>
          <w:b/>
          <w:sz w:val="24"/>
        </w:rPr>
        <w:t>五、应聘流程</w:t>
      </w:r>
    </w:p>
    <w:p w:rsidR="008D39B5" w:rsidRDefault="00A5591A">
      <w:pPr>
        <w:spacing w:before="100" w:beforeAutospacing="1" w:after="100" w:afterAutospacing="1" w:line="320" w:lineRule="exact"/>
        <w:rPr>
          <w:rFonts w:asciiTheme="minorEastAsia" w:eastAsiaTheme="minorEastAsia" w:hAnsiTheme="minorEastAsia"/>
          <w:color w:val="000000"/>
          <w:szCs w:val="32"/>
        </w:rPr>
      </w:pPr>
      <w:r>
        <w:rPr>
          <w:rFonts w:asciiTheme="minorEastAsia" w:eastAsiaTheme="minorEastAsia" w:hAnsiTheme="minorEastAsia" w:hint="eastAsia"/>
          <w:color w:val="000000"/>
          <w:szCs w:val="32"/>
        </w:rPr>
        <w:t>1、在线投递简历，通过银行招聘官网的网申系统注册并投递简历；</w:t>
      </w:r>
    </w:p>
    <w:p w:rsidR="008D39B5" w:rsidRDefault="00A5591A">
      <w:pPr>
        <w:spacing w:before="100" w:beforeAutospacing="1" w:after="100" w:afterAutospacing="1" w:line="320" w:lineRule="exact"/>
        <w:rPr>
          <w:rFonts w:asciiTheme="minorEastAsia" w:eastAsiaTheme="minorEastAsia" w:hAnsiTheme="minorEastAsia"/>
          <w:color w:val="000000"/>
          <w:szCs w:val="32"/>
        </w:rPr>
      </w:pPr>
      <w:r>
        <w:rPr>
          <w:rFonts w:asciiTheme="minorEastAsia" w:eastAsiaTheme="minorEastAsia" w:hAnsiTheme="minorEastAsia" w:hint="eastAsia"/>
          <w:color w:val="000000"/>
          <w:szCs w:val="32"/>
        </w:rPr>
        <w:t>2、面试+在线笔试，通过简历筛选的同学将被邀请参加笔面试，预计在2021年9月起分批进行；</w:t>
      </w:r>
    </w:p>
    <w:p w:rsidR="008D39B5" w:rsidRDefault="00A5591A">
      <w:pPr>
        <w:spacing w:before="100" w:beforeAutospacing="1" w:after="100" w:afterAutospacing="1" w:line="320" w:lineRule="exact"/>
        <w:rPr>
          <w:rFonts w:asciiTheme="minorEastAsia" w:eastAsiaTheme="minorEastAsia" w:hAnsiTheme="minorEastAsia"/>
          <w:color w:val="000000"/>
          <w:szCs w:val="32"/>
        </w:rPr>
      </w:pPr>
      <w:r>
        <w:rPr>
          <w:rFonts w:asciiTheme="minorEastAsia" w:eastAsiaTheme="minorEastAsia" w:hAnsiTheme="minorEastAsia" w:hint="eastAsia"/>
          <w:color w:val="000000"/>
          <w:szCs w:val="32"/>
        </w:rPr>
        <w:t>3、体检及录用，通过笔面试，按录用流程审批后发放录用通知，按要求完成入职体检；</w:t>
      </w:r>
    </w:p>
    <w:p w:rsidR="008D39B5" w:rsidRDefault="00A5591A">
      <w:pPr>
        <w:spacing w:before="100" w:beforeAutospacing="1" w:after="100" w:afterAutospacing="1" w:line="320" w:lineRule="exact"/>
        <w:rPr>
          <w:rFonts w:asciiTheme="minorEastAsia" w:eastAsiaTheme="minorEastAsia" w:hAnsiTheme="minorEastAsia"/>
          <w:color w:val="000000"/>
          <w:szCs w:val="32"/>
        </w:rPr>
      </w:pPr>
      <w:r>
        <w:rPr>
          <w:rFonts w:asciiTheme="minorEastAsia" w:eastAsiaTheme="minorEastAsia" w:hAnsiTheme="minorEastAsia" w:hint="eastAsia"/>
          <w:color w:val="000000"/>
          <w:szCs w:val="32"/>
        </w:rPr>
        <w:t>4、签订就业协议。</w:t>
      </w:r>
    </w:p>
    <w:p w:rsidR="008D39B5" w:rsidRDefault="00A5591A">
      <w:pPr>
        <w:spacing w:before="100" w:beforeAutospacing="1" w:after="100" w:afterAutospacing="1" w:line="320" w:lineRule="exact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六、薪酬待遇</w:t>
      </w:r>
    </w:p>
    <w:p w:rsidR="008D39B5" w:rsidRDefault="00A5591A">
      <w:pPr>
        <w:spacing w:line="360" w:lineRule="auto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应届生一经录用，我行将提供具有市场竞争力的薪酬、培训、福利待遇以及广阔的职业舞台。</w:t>
      </w:r>
    </w:p>
    <w:p w:rsidR="008D39B5" w:rsidRDefault="00A5591A">
      <w:pPr>
        <w:spacing w:before="100" w:beforeAutospacing="1" w:after="100" w:afterAutospacing="1" w:line="320" w:lineRule="exact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七、培养计划</w:t>
      </w:r>
    </w:p>
    <w:p w:rsidR="008D39B5" w:rsidRDefault="00A5591A">
      <w:pPr>
        <w:spacing w:line="360" w:lineRule="auto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华润银行人力资源量身定制三年职业成长规划：</w:t>
      </w:r>
    </w:p>
    <w:p w:rsidR="008D39B5" w:rsidRDefault="00A5591A">
      <w:pPr>
        <w:spacing w:line="360" w:lineRule="auto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入行第一个月：华润集团未来之星训练营——认同华润、转换角色、树立抱负；</w:t>
      </w:r>
    </w:p>
    <w:p w:rsidR="008D39B5" w:rsidRDefault="00A5591A">
      <w:pPr>
        <w:spacing w:line="360" w:lineRule="auto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第一年：“星员工启航计划”——加速向职场人转型，释放萌新的潜能与创新活力；</w:t>
      </w:r>
    </w:p>
    <w:p w:rsidR="008D39B5" w:rsidRDefault="00A5591A">
      <w:pPr>
        <w:spacing w:line="360" w:lineRule="auto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第二年：“00班”培养计划——培养高潜业务骨干；</w:t>
      </w:r>
    </w:p>
    <w:p w:rsidR="008D39B5" w:rsidRDefault="00A5591A">
      <w:pPr>
        <w:spacing w:line="360" w:lineRule="auto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第三年：“90班”培养计划——打磨未来基层管理者。</w:t>
      </w:r>
    </w:p>
    <w:p w:rsidR="008D39B5" w:rsidRDefault="00A5591A">
      <w:pPr>
        <w:spacing w:before="100" w:beforeAutospacing="1" w:after="100" w:afterAutospacing="1" w:line="320" w:lineRule="exact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八、相关说明</w:t>
      </w:r>
    </w:p>
    <w:p w:rsidR="008D39B5" w:rsidRDefault="00A5591A">
      <w:pPr>
        <w:spacing w:line="360" w:lineRule="auto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lastRenderedPageBreak/>
        <w:t>1、应聘者应</w:t>
      </w:r>
      <w:r>
        <w:rPr>
          <w:rFonts w:asciiTheme="minorEastAsia" w:eastAsiaTheme="minorEastAsia" w:hAnsiTheme="minorEastAsia"/>
          <w:color w:val="000000"/>
          <w:szCs w:val="21"/>
        </w:rPr>
        <w:t>对申请资料信息的真实性负责，弄虚作假者，我行有权取消其应聘资格。</w:t>
      </w:r>
    </w:p>
    <w:p w:rsidR="008D39B5" w:rsidRDefault="00A5591A">
      <w:pPr>
        <w:spacing w:line="360" w:lineRule="auto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2、招聘</w:t>
      </w:r>
      <w:r>
        <w:rPr>
          <w:rFonts w:asciiTheme="minorEastAsia" w:eastAsiaTheme="minorEastAsia" w:hAnsiTheme="minorEastAsia"/>
          <w:color w:val="000000"/>
          <w:szCs w:val="21"/>
        </w:rPr>
        <w:t>过程中，我行将通过应聘者在线报名时填写的联系方式（</w:t>
      </w:r>
      <w:r>
        <w:rPr>
          <w:rFonts w:asciiTheme="minorEastAsia" w:eastAsiaTheme="minorEastAsia" w:hAnsiTheme="minorEastAsia" w:hint="eastAsia"/>
          <w:color w:val="000000"/>
          <w:szCs w:val="21"/>
        </w:rPr>
        <w:t>包括</w:t>
      </w:r>
      <w:r>
        <w:rPr>
          <w:rFonts w:asciiTheme="minorEastAsia" w:eastAsiaTheme="minorEastAsia" w:hAnsiTheme="minorEastAsia"/>
          <w:color w:val="000000"/>
          <w:szCs w:val="21"/>
        </w:rPr>
        <w:t>手机、电子邮箱等）</w:t>
      </w:r>
      <w:r>
        <w:rPr>
          <w:rFonts w:asciiTheme="minorEastAsia" w:eastAsiaTheme="minorEastAsia" w:hAnsiTheme="minorEastAsia" w:hint="eastAsia"/>
          <w:color w:val="000000"/>
          <w:szCs w:val="21"/>
        </w:rPr>
        <w:t>与</w:t>
      </w:r>
      <w:r>
        <w:rPr>
          <w:rFonts w:asciiTheme="minorEastAsia" w:eastAsiaTheme="minorEastAsia" w:hAnsiTheme="minorEastAsia"/>
          <w:color w:val="000000"/>
          <w:szCs w:val="21"/>
        </w:rPr>
        <w:t>本人联系，请保持通讯畅通。</w:t>
      </w:r>
    </w:p>
    <w:p w:rsidR="008D39B5" w:rsidRDefault="00A5591A">
      <w:pPr>
        <w:spacing w:line="360" w:lineRule="auto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3、应聘</w:t>
      </w:r>
      <w:r>
        <w:rPr>
          <w:rFonts w:asciiTheme="minorEastAsia" w:eastAsiaTheme="minorEastAsia" w:hAnsiTheme="minorEastAsia"/>
          <w:color w:val="000000"/>
          <w:szCs w:val="21"/>
        </w:rPr>
        <w:t>渠道以</w:t>
      </w:r>
      <w:r>
        <w:rPr>
          <w:rFonts w:asciiTheme="minorEastAsia" w:eastAsiaTheme="minorEastAsia" w:hAnsiTheme="minorEastAsia" w:hint="eastAsia"/>
          <w:color w:val="000000"/>
          <w:szCs w:val="21"/>
        </w:rPr>
        <w:t>网申</w:t>
      </w:r>
      <w:r>
        <w:rPr>
          <w:rFonts w:asciiTheme="minorEastAsia" w:eastAsiaTheme="minorEastAsia" w:hAnsiTheme="minorEastAsia"/>
          <w:color w:val="000000"/>
          <w:szCs w:val="21"/>
        </w:rPr>
        <w:t>系统投递简历为准，校园招聘过程中，我行不会向应聘者收取任何费用。</w:t>
      </w:r>
    </w:p>
    <w:p w:rsidR="008D39B5" w:rsidRPr="00AF02AF" w:rsidRDefault="00AF02AF" w:rsidP="00AF02AF">
      <w:pPr>
        <w:spacing w:before="100" w:beforeAutospacing="1" w:after="100" w:afterAutospacing="1" w:line="240" w:lineRule="exact"/>
        <w:rPr>
          <w:rFonts w:ascii="宋体" w:hAnsi="宋体" w:cs="Calibri" w:hint="eastAsia"/>
          <w:color w:val="000000"/>
          <w:sz w:val="20"/>
          <w:szCs w:val="20"/>
          <w:lang w:bidi="ar"/>
        </w:rPr>
      </w:pPr>
      <w:r w:rsidRPr="00AF02AF">
        <w:rPr>
          <w:rFonts w:hint="eastAsia"/>
          <w:b/>
          <w:szCs w:val="21"/>
        </w:rPr>
        <w:t>网申链接</w:t>
      </w:r>
      <w:r>
        <w:rPr>
          <w:rFonts w:hint="eastAsia"/>
          <w:b/>
          <w:szCs w:val="21"/>
        </w:rPr>
        <w:t>：</w:t>
      </w:r>
      <w:r w:rsidRPr="00AF02AF">
        <w:rPr>
          <w:b/>
          <w:szCs w:val="21"/>
        </w:rPr>
        <w:t>https://campus.chinahr.com/xiaozhao/hryh2022/index.html</w:t>
      </w:r>
    </w:p>
    <w:p w:rsidR="008D39B5" w:rsidRDefault="008D39B5">
      <w:pPr>
        <w:spacing w:before="100" w:beforeAutospacing="1" w:after="100" w:afterAutospacing="1" w:line="240" w:lineRule="exact"/>
        <w:ind w:firstLineChars="400" w:firstLine="800"/>
        <w:rPr>
          <w:rFonts w:ascii="宋体" w:hAnsi="宋体" w:cs="Calibri"/>
          <w:color w:val="000000"/>
          <w:sz w:val="20"/>
          <w:szCs w:val="20"/>
          <w:lang w:bidi="ar"/>
        </w:rPr>
      </w:pPr>
      <w:bookmarkStart w:id="0" w:name="_GoBack"/>
      <w:bookmarkEnd w:id="0"/>
    </w:p>
    <w:p w:rsidR="008D39B5" w:rsidRDefault="00A5591A">
      <w:pPr>
        <w:spacing w:line="360" w:lineRule="auto"/>
        <w:jc w:val="center"/>
        <w:rPr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</w:t>
      </w:r>
      <w:r>
        <w:rPr>
          <w:rFonts w:hint="eastAsia"/>
          <w:szCs w:val="21"/>
        </w:rPr>
        <w:t>立时代之潮头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应时代之变化</w:t>
      </w:r>
    </w:p>
    <w:p w:rsidR="008D39B5" w:rsidRDefault="00A5591A">
      <w:pPr>
        <w:spacing w:line="360" w:lineRule="auto"/>
        <w:jc w:val="center"/>
        <w:rPr>
          <w:szCs w:val="21"/>
        </w:rPr>
      </w:pPr>
      <w:r>
        <w:rPr>
          <w:rFonts w:hint="eastAsia"/>
          <w:szCs w:val="21"/>
        </w:rPr>
        <w:t>梦起湾区</w:t>
      </w:r>
      <w:r>
        <w:rPr>
          <w:rFonts w:hint="eastAsia"/>
          <w:szCs w:val="21"/>
        </w:rPr>
        <w:t xml:space="preserve"> RUN </w:t>
      </w:r>
      <w:r>
        <w:rPr>
          <w:rFonts w:hint="eastAsia"/>
          <w:szCs w:val="21"/>
        </w:rPr>
        <w:t>向未来</w:t>
      </w:r>
    </w:p>
    <w:p w:rsidR="008D39B5" w:rsidRDefault="00A5591A">
      <w:pPr>
        <w:spacing w:line="360" w:lineRule="auto"/>
        <w:jc w:val="center"/>
        <w:rPr>
          <w:szCs w:val="21"/>
        </w:rPr>
      </w:pPr>
      <w:r>
        <w:rPr>
          <w:rFonts w:hint="eastAsia"/>
          <w:szCs w:val="21"/>
        </w:rPr>
        <w:t>我们邀你赴一个未来之约</w:t>
      </w:r>
    </w:p>
    <w:p w:rsidR="008D39B5" w:rsidRDefault="00A5591A">
      <w:pPr>
        <w:spacing w:line="360" w:lineRule="auto"/>
        <w:jc w:val="center"/>
        <w:rPr>
          <w:szCs w:val="21"/>
        </w:rPr>
      </w:pPr>
      <w:r>
        <w:rPr>
          <w:rFonts w:hint="eastAsia"/>
          <w:szCs w:val="21"/>
        </w:rPr>
        <w:t>圆一个毕生之梦</w:t>
      </w:r>
      <w:r>
        <w:rPr>
          <w:rFonts w:hint="eastAsia"/>
          <w:szCs w:val="21"/>
        </w:rPr>
        <w:t>!</w:t>
      </w:r>
    </w:p>
    <w:p w:rsidR="008D39B5" w:rsidRDefault="008D39B5">
      <w:pPr>
        <w:spacing w:before="100" w:beforeAutospacing="1" w:after="100" w:afterAutospacing="1"/>
        <w:ind w:firstLineChars="400" w:firstLine="840"/>
        <w:rPr>
          <w:rFonts w:asciiTheme="minorEastAsia" w:eastAsiaTheme="minorEastAsia" w:hAnsiTheme="minorEastAsia"/>
          <w:szCs w:val="21"/>
        </w:rPr>
      </w:pPr>
    </w:p>
    <w:sectPr w:rsidR="008D39B5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5AE" w:rsidRDefault="00E975AE">
      <w:r>
        <w:separator/>
      </w:r>
    </w:p>
  </w:endnote>
  <w:endnote w:type="continuationSeparator" w:id="0">
    <w:p w:rsidR="00E975AE" w:rsidRDefault="00E9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3668711"/>
    </w:sdtPr>
    <w:sdtEndPr/>
    <w:sdtContent>
      <w:sdt>
        <w:sdtPr>
          <w:id w:val="98381352"/>
        </w:sdtPr>
        <w:sdtEndPr/>
        <w:sdtContent>
          <w:p w:rsidR="008D39B5" w:rsidRDefault="00A5591A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02A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02A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39B5" w:rsidRDefault="008D39B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5AE" w:rsidRDefault="00E975AE">
      <w:r>
        <w:separator/>
      </w:r>
    </w:p>
  </w:footnote>
  <w:footnote w:type="continuationSeparator" w:id="0">
    <w:p w:rsidR="00E975AE" w:rsidRDefault="00E97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9B5" w:rsidRDefault="00A5591A">
    <w:pPr>
      <w:pStyle w:val="a9"/>
      <w:tabs>
        <w:tab w:val="clear" w:pos="4153"/>
      </w:tabs>
      <w:jc w:val="both"/>
    </w:pPr>
    <w:r>
      <w:rPr>
        <w:rFonts w:ascii="楷体_GB2312" w:eastAsia="楷体_GB2312"/>
      </w:rPr>
      <w:tab/>
    </w:r>
    <w:r>
      <w:rPr>
        <w:rFonts w:ascii="楷体_GB2312" w:eastAsia="楷体_GB2312"/>
        <w:noProof/>
      </w:rPr>
      <w:drawing>
        <wp:inline distT="0" distB="0" distL="0" distR="0">
          <wp:extent cx="1238250" cy="742950"/>
          <wp:effectExtent l="0" t="0" r="0" b="0"/>
          <wp:docPr id="2" name="图片 1" descr="Report Logo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Report Logo Col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82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96"/>
    <w:rsid w:val="00001B00"/>
    <w:rsid w:val="00003D94"/>
    <w:rsid w:val="00004635"/>
    <w:rsid w:val="00005603"/>
    <w:rsid w:val="00012F6B"/>
    <w:rsid w:val="0001327B"/>
    <w:rsid w:val="00014AA8"/>
    <w:rsid w:val="0001645D"/>
    <w:rsid w:val="00016906"/>
    <w:rsid w:val="000228CF"/>
    <w:rsid w:val="00027A20"/>
    <w:rsid w:val="00033796"/>
    <w:rsid w:val="00042F56"/>
    <w:rsid w:val="00046A83"/>
    <w:rsid w:val="00051010"/>
    <w:rsid w:val="000531EE"/>
    <w:rsid w:val="00057427"/>
    <w:rsid w:val="0006045C"/>
    <w:rsid w:val="000619A5"/>
    <w:rsid w:val="000652F0"/>
    <w:rsid w:val="00066545"/>
    <w:rsid w:val="000670B5"/>
    <w:rsid w:val="00070101"/>
    <w:rsid w:val="000702B1"/>
    <w:rsid w:val="00071F16"/>
    <w:rsid w:val="00080023"/>
    <w:rsid w:val="00086F56"/>
    <w:rsid w:val="00087A07"/>
    <w:rsid w:val="000901AD"/>
    <w:rsid w:val="00090A60"/>
    <w:rsid w:val="00095C9C"/>
    <w:rsid w:val="000A26B7"/>
    <w:rsid w:val="000B0351"/>
    <w:rsid w:val="000B287F"/>
    <w:rsid w:val="000C3ADA"/>
    <w:rsid w:val="000C6A35"/>
    <w:rsid w:val="000D3291"/>
    <w:rsid w:val="000D4AA2"/>
    <w:rsid w:val="000E0DDA"/>
    <w:rsid w:val="000E2417"/>
    <w:rsid w:val="000E2786"/>
    <w:rsid w:val="000E3684"/>
    <w:rsid w:val="000E5956"/>
    <w:rsid w:val="000F13B9"/>
    <w:rsid w:val="000F360F"/>
    <w:rsid w:val="000F45DB"/>
    <w:rsid w:val="000F6AF7"/>
    <w:rsid w:val="0011434D"/>
    <w:rsid w:val="00117791"/>
    <w:rsid w:val="001233E9"/>
    <w:rsid w:val="00124AC3"/>
    <w:rsid w:val="00124B89"/>
    <w:rsid w:val="001257BD"/>
    <w:rsid w:val="00126FBA"/>
    <w:rsid w:val="00130434"/>
    <w:rsid w:val="00131632"/>
    <w:rsid w:val="001319DA"/>
    <w:rsid w:val="00131FC4"/>
    <w:rsid w:val="0013407B"/>
    <w:rsid w:val="00136CB3"/>
    <w:rsid w:val="00147E9A"/>
    <w:rsid w:val="0015064D"/>
    <w:rsid w:val="00150A64"/>
    <w:rsid w:val="00150AC7"/>
    <w:rsid w:val="00150E18"/>
    <w:rsid w:val="001522B7"/>
    <w:rsid w:val="00154D46"/>
    <w:rsid w:val="00156577"/>
    <w:rsid w:val="00165FE3"/>
    <w:rsid w:val="00166724"/>
    <w:rsid w:val="0016736A"/>
    <w:rsid w:val="00167B44"/>
    <w:rsid w:val="00170CA5"/>
    <w:rsid w:val="001732C3"/>
    <w:rsid w:val="00180C10"/>
    <w:rsid w:val="00180CD6"/>
    <w:rsid w:val="00185948"/>
    <w:rsid w:val="001868B5"/>
    <w:rsid w:val="00190580"/>
    <w:rsid w:val="00193BC9"/>
    <w:rsid w:val="001A20FA"/>
    <w:rsid w:val="001A592B"/>
    <w:rsid w:val="001A6153"/>
    <w:rsid w:val="001C07B4"/>
    <w:rsid w:val="001C3B74"/>
    <w:rsid w:val="001C4B29"/>
    <w:rsid w:val="001C4EC8"/>
    <w:rsid w:val="001C6692"/>
    <w:rsid w:val="001C7B0B"/>
    <w:rsid w:val="001D251E"/>
    <w:rsid w:val="001D403C"/>
    <w:rsid w:val="001D55D7"/>
    <w:rsid w:val="001E1E82"/>
    <w:rsid w:val="001E4904"/>
    <w:rsid w:val="001E52AE"/>
    <w:rsid w:val="001E5F66"/>
    <w:rsid w:val="001E7D3D"/>
    <w:rsid w:val="001F0D76"/>
    <w:rsid w:val="001F129D"/>
    <w:rsid w:val="001F3552"/>
    <w:rsid w:val="001F3CE7"/>
    <w:rsid w:val="002004F6"/>
    <w:rsid w:val="0020051D"/>
    <w:rsid w:val="00201258"/>
    <w:rsid w:val="0020201E"/>
    <w:rsid w:val="002113D8"/>
    <w:rsid w:val="00211AC2"/>
    <w:rsid w:val="00216995"/>
    <w:rsid w:val="002218DB"/>
    <w:rsid w:val="00223296"/>
    <w:rsid w:val="00226174"/>
    <w:rsid w:val="0022776D"/>
    <w:rsid w:val="0023157B"/>
    <w:rsid w:val="00233074"/>
    <w:rsid w:val="00236B32"/>
    <w:rsid w:val="0024677C"/>
    <w:rsid w:val="00246E61"/>
    <w:rsid w:val="00250E7F"/>
    <w:rsid w:val="002521B1"/>
    <w:rsid w:val="002615D0"/>
    <w:rsid w:val="00261C23"/>
    <w:rsid w:val="00264E70"/>
    <w:rsid w:val="00270608"/>
    <w:rsid w:val="00270B10"/>
    <w:rsid w:val="00273906"/>
    <w:rsid w:val="00274CB1"/>
    <w:rsid w:val="002759BC"/>
    <w:rsid w:val="00275C7D"/>
    <w:rsid w:val="00276A72"/>
    <w:rsid w:val="00276E82"/>
    <w:rsid w:val="002863E2"/>
    <w:rsid w:val="002916CB"/>
    <w:rsid w:val="00293678"/>
    <w:rsid w:val="002A25C5"/>
    <w:rsid w:val="002A4506"/>
    <w:rsid w:val="002A49FA"/>
    <w:rsid w:val="002A595F"/>
    <w:rsid w:val="002B1817"/>
    <w:rsid w:val="002B4BF8"/>
    <w:rsid w:val="002B6B15"/>
    <w:rsid w:val="002C2CD2"/>
    <w:rsid w:val="002C4D49"/>
    <w:rsid w:val="002C642B"/>
    <w:rsid w:val="002D1EBB"/>
    <w:rsid w:val="002D2188"/>
    <w:rsid w:val="002D3448"/>
    <w:rsid w:val="002E1332"/>
    <w:rsid w:val="002E1714"/>
    <w:rsid w:val="002E1D4B"/>
    <w:rsid w:val="002E5DB5"/>
    <w:rsid w:val="002F32A6"/>
    <w:rsid w:val="002F6C6F"/>
    <w:rsid w:val="003019C6"/>
    <w:rsid w:val="003138EE"/>
    <w:rsid w:val="00314B2B"/>
    <w:rsid w:val="00317380"/>
    <w:rsid w:val="00322BB0"/>
    <w:rsid w:val="00326053"/>
    <w:rsid w:val="0032621C"/>
    <w:rsid w:val="003315EE"/>
    <w:rsid w:val="00335256"/>
    <w:rsid w:val="003378D7"/>
    <w:rsid w:val="003532A4"/>
    <w:rsid w:val="00357013"/>
    <w:rsid w:val="00361C5D"/>
    <w:rsid w:val="0036501E"/>
    <w:rsid w:val="0037158E"/>
    <w:rsid w:val="00372DA5"/>
    <w:rsid w:val="00373978"/>
    <w:rsid w:val="003745F1"/>
    <w:rsid w:val="00384C63"/>
    <w:rsid w:val="003869CD"/>
    <w:rsid w:val="003A4DA5"/>
    <w:rsid w:val="003A5D30"/>
    <w:rsid w:val="003A66D2"/>
    <w:rsid w:val="003A6E49"/>
    <w:rsid w:val="003A6F11"/>
    <w:rsid w:val="003B04D4"/>
    <w:rsid w:val="003D45E7"/>
    <w:rsid w:val="003E0E27"/>
    <w:rsid w:val="003E199E"/>
    <w:rsid w:val="003E2366"/>
    <w:rsid w:val="003E3831"/>
    <w:rsid w:val="003F02A5"/>
    <w:rsid w:val="003F4B79"/>
    <w:rsid w:val="00404DCF"/>
    <w:rsid w:val="00404E96"/>
    <w:rsid w:val="00413DF8"/>
    <w:rsid w:val="00422B1A"/>
    <w:rsid w:val="00423BEE"/>
    <w:rsid w:val="004258CF"/>
    <w:rsid w:val="00426E49"/>
    <w:rsid w:val="00427B6E"/>
    <w:rsid w:val="004304DF"/>
    <w:rsid w:val="00432CD4"/>
    <w:rsid w:val="00443BB2"/>
    <w:rsid w:val="00445FCB"/>
    <w:rsid w:val="004517BA"/>
    <w:rsid w:val="00454447"/>
    <w:rsid w:val="004565D0"/>
    <w:rsid w:val="00456D02"/>
    <w:rsid w:val="004577B9"/>
    <w:rsid w:val="00462296"/>
    <w:rsid w:val="00464F1F"/>
    <w:rsid w:val="00467C8E"/>
    <w:rsid w:val="00476EF6"/>
    <w:rsid w:val="004770CD"/>
    <w:rsid w:val="0048381C"/>
    <w:rsid w:val="0048550F"/>
    <w:rsid w:val="0048758E"/>
    <w:rsid w:val="004959FC"/>
    <w:rsid w:val="004A080A"/>
    <w:rsid w:val="004A180C"/>
    <w:rsid w:val="004B1D3D"/>
    <w:rsid w:val="004B3DFD"/>
    <w:rsid w:val="004B5380"/>
    <w:rsid w:val="004B745A"/>
    <w:rsid w:val="004C0654"/>
    <w:rsid w:val="004D0CF1"/>
    <w:rsid w:val="004D1AB5"/>
    <w:rsid w:val="004D7405"/>
    <w:rsid w:val="004E1744"/>
    <w:rsid w:val="004E758E"/>
    <w:rsid w:val="004F4FC9"/>
    <w:rsid w:val="004F5083"/>
    <w:rsid w:val="004F5EBC"/>
    <w:rsid w:val="005068B0"/>
    <w:rsid w:val="00523BB0"/>
    <w:rsid w:val="00530561"/>
    <w:rsid w:val="00530E13"/>
    <w:rsid w:val="00533C82"/>
    <w:rsid w:val="00534C83"/>
    <w:rsid w:val="0053599E"/>
    <w:rsid w:val="005363CD"/>
    <w:rsid w:val="00541E25"/>
    <w:rsid w:val="0054629A"/>
    <w:rsid w:val="0055120C"/>
    <w:rsid w:val="0055231F"/>
    <w:rsid w:val="00555C52"/>
    <w:rsid w:val="005577A2"/>
    <w:rsid w:val="00561B19"/>
    <w:rsid w:val="0056255B"/>
    <w:rsid w:val="005632C7"/>
    <w:rsid w:val="005716FB"/>
    <w:rsid w:val="00572121"/>
    <w:rsid w:val="00574E29"/>
    <w:rsid w:val="00580214"/>
    <w:rsid w:val="00580CBD"/>
    <w:rsid w:val="00584347"/>
    <w:rsid w:val="005850E5"/>
    <w:rsid w:val="00586459"/>
    <w:rsid w:val="00586E6C"/>
    <w:rsid w:val="00593483"/>
    <w:rsid w:val="00596CDD"/>
    <w:rsid w:val="005A33A2"/>
    <w:rsid w:val="005A34E4"/>
    <w:rsid w:val="005A3870"/>
    <w:rsid w:val="005A536D"/>
    <w:rsid w:val="005B1B88"/>
    <w:rsid w:val="005B2996"/>
    <w:rsid w:val="005B59C2"/>
    <w:rsid w:val="005C066E"/>
    <w:rsid w:val="005C7EF2"/>
    <w:rsid w:val="005E2C0E"/>
    <w:rsid w:val="005E5F4B"/>
    <w:rsid w:val="005F091F"/>
    <w:rsid w:val="005F6E7E"/>
    <w:rsid w:val="005F73DE"/>
    <w:rsid w:val="00604490"/>
    <w:rsid w:val="0060540C"/>
    <w:rsid w:val="00612378"/>
    <w:rsid w:val="00614C07"/>
    <w:rsid w:val="00615813"/>
    <w:rsid w:val="00615C5F"/>
    <w:rsid w:val="00621B1D"/>
    <w:rsid w:val="00633649"/>
    <w:rsid w:val="00636863"/>
    <w:rsid w:val="006441C3"/>
    <w:rsid w:val="00645309"/>
    <w:rsid w:val="0064554F"/>
    <w:rsid w:val="00647443"/>
    <w:rsid w:val="00663EC3"/>
    <w:rsid w:val="0067097E"/>
    <w:rsid w:val="00672642"/>
    <w:rsid w:val="006735D0"/>
    <w:rsid w:val="00673A48"/>
    <w:rsid w:val="00675053"/>
    <w:rsid w:val="00676E76"/>
    <w:rsid w:val="00680F3F"/>
    <w:rsid w:val="00682269"/>
    <w:rsid w:val="006863D5"/>
    <w:rsid w:val="00687D93"/>
    <w:rsid w:val="0069045A"/>
    <w:rsid w:val="006927F6"/>
    <w:rsid w:val="006947BC"/>
    <w:rsid w:val="006A301D"/>
    <w:rsid w:val="006B0571"/>
    <w:rsid w:val="006B35B2"/>
    <w:rsid w:val="006C60ED"/>
    <w:rsid w:val="006D2B1F"/>
    <w:rsid w:val="006E488C"/>
    <w:rsid w:val="006E5487"/>
    <w:rsid w:val="006E6C55"/>
    <w:rsid w:val="006F68C3"/>
    <w:rsid w:val="007066CE"/>
    <w:rsid w:val="00710AAB"/>
    <w:rsid w:val="00714999"/>
    <w:rsid w:val="00723CEB"/>
    <w:rsid w:val="00725420"/>
    <w:rsid w:val="00726D96"/>
    <w:rsid w:val="00726DB0"/>
    <w:rsid w:val="0073520A"/>
    <w:rsid w:val="00741B07"/>
    <w:rsid w:val="007532E1"/>
    <w:rsid w:val="00756FCB"/>
    <w:rsid w:val="00760C31"/>
    <w:rsid w:val="00765BF9"/>
    <w:rsid w:val="00767C82"/>
    <w:rsid w:val="00770694"/>
    <w:rsid w:val="007713A7"/>
    <w:rsid w:val="00774402"/>
    <w:rsid w:val="0077536A"/>
    <w:rsid w:val="00782CA0"/>
    <w:rsid w:val="00784556"/>
    <w:rsid w:val="007845E5"/>
    <w:rsid w:val="0078627D"/>
    <w:rsid w:val="0078717B"/>
    <w:rsid w:val="00793C3F"/>
    <w:rsid w:val="00793D2D"/>
    <w:rsid w:val="007944D1"/>
    <w:rsid w:val="0079546F"/>
    <w:rsid w:val="007A3B3F"/>
    <w:rsid w:val="007A4594"/>
    <w:rsid w:val="007A76BA"/>
    <w:rsid w:val="007A77B5"/>
    <w:rsid w:val="007B2604"/>
    <w:rsid w:val="007B4069"/>
    <w:rsid w:val="007B7123"/>
    <w:rsid w:val="007C49CA"/>
    <w:rsid w:val="007C6677"/>
    <w:rsid w:val="007C6C58"/>
    <w:rsid w:val="007D1395"/>
    <w:rsid w:val="007D3916"/>
    <w:rsid w:val="007D7CD2"/>
    <w:rsid w:val="007E0C08"/>
    <w:rsid w:val="007E0D88"/>
    <w:rsid w:val="007F04C4"/>
    <w:rsid w:val="007F09FF"/>
    <w:rsid w:val="007F2E5E"/>
    <w:rsid w:val="007F618E"/>
    <w:rsid w:val="007F6BBD"/>
    <w:rsid w:val="007F78C8"/>
    <w:rsid w:val="00800038"/>
    <w:rsid w:val="00805B60"/>
    <w:rsid w:val="0080613C"/>
    <w:rsid w:val="00807F5E"/>
    <w:rsid w:val="00811EA3"/>
    <w:rsid w:val="0081411C"/>
    <w:rsid w:val="00815A78"/>
    <w:rsid w:val="008262C9"/>
    <w:rsid w:val="00827492"/>
    <w:rsid w:val="008310D6"/>
    <w:rsid w:val="00844B28"/>
    <w:rsid w:val="008520C7"/>
    <w:rsid w:val="0085238A"/>
    <w:rsid w:val="008526FC"/>
    <w:rsid w:val="00857361"/>
    <w:rsid w:val="00864A61"/>
    <w:rsid w:val="008658E9"/>
    <w:rsid w:val="0087392F"/>
    <w:rsid w:val="00874B1B"/>
    <w:rsid w:val="00876939"/>
    <w:rsid w:val="008774C9"/>
    <w:rsid w:val="008775FA"/>
    <w:rsid w:val="00877BB7"/>
    <w:rsid w:val="00880D90"/>
    <w:rsid w:val="00886D66"/>
    <w:rsid w:val="00887D0D"/>
    <w:rsid w:val="0089499D"/>
    <w:rsid w:val="0089671D"/>
    <w:rsid w:val="008A2B62"/>
    <w:rsid w:val="008A46F0"/>
    <w:rsid w:val="008A525A"/>
    <w:rsid w:val="008A6E55"/>
    <w:rsid w:val="008B20A0"/>
    <w:rsid w:val="008B3003"/>
    <w:rsid w:val="008B692B"/>
    <w:rsid w:val="008B6CE2"/>
    <w:rsid w:val="008B770F"/>
    <w:rsid w:val="008C02DD"/>
    <w:rsid w:val="008C1830"/>
    <w:rsid w:val="008C1ED8"/>
    <w:rsid w:val="008C4607"/>
    <w:rsid w:val="008D1E41"/>
    <w:rsid w:val="008D39B5"/>
    <w:rsid w:val="008D51C2"/>
    <w:rsid w:val="008D7E53"/>
    <w:rsid w:val="008E25E4"/>
    <w:rsid w:val="008E3C44"/>
    <w:rsid w:val="008F00EB"/>
    <w:rsid w:val="008F0D75"/>
    <w:rsid w:val="008F3BEF"/>
    <w:rsid w:val="009008C8"/>
    <w:rsid w:val="00902CB5"/>
    <w:rsid w:val="00903A07"/>
    <w:rsid w:val="00911ECF"/>
    <w:rsid w:val="009123FF"/>
    <w:rsid w:val="00913C6F"/>
    <w:rsid w:val="00925A97"/>
    <w:rsid w:val="00935EB9"/>
    <w:rsid w:val="009430AF"/>
    <w:rsid w:val="0094710A"/>
    <w:rsid w:val="0095001E"/>
    <w:rsid w:val="00950C03"/>
    <w:rsid w:val="0095775C"/>
    <w:rsid w:val="00964BED"/>
    <w:rsid w:val="00967B0A"/>
    <w:rsid w:val="00973663"/>
    <w:rsid w:val="00975DA4"/>
    <w:rsid w:val="00976CA3"/>
    <w:rsid w:val="009838B1"/>
    <w:rsid w:val="00984055"/>
    <w:rsid w:val="00986A74"/>
    <w:rsid w:val="009927B2"/>
    <w:rsid w:val="00992DBC"/>
    <w:rsid w:val="009A7247"/>
    <w:rsid w:val="009A7E73"/>
    <w:rsid w:val="009B11A9"/>
    <w:rsid w:val="009B3BA3"/>
    <w:rsid w:val="009B6EE9"/>
    <w:rsid w:val="009B705A"/>
    <w:rsid w:val="009C1BD7"/>
    <w:rsid w:val="009C2F2A"/>
    <w:rsid w:val="009C44C0"/>
    <w:rsid w:val="009C63C9"/>
    <w:rsid w:val="009C64E5"/>
    <w:rsid w:val="009C6E5C"/>
    <w:rsid w:val="009C765B"/>
    <w:rsid w:val="009D04F5"/>
    <w:rsid w:val="009D337C"/>
    <w:rsid w:val="009D3809"/>
    <w:rsid w:val="009D5B79"/>
    <w:rsid w:val="009D68CE"/>
    <w:rsid w:val="009E1E00"/>
    <w:rsid w:val="009E352B"/>
    <w:rsid w:val="009E3A90"/>
    <w:rsid w:val="009E50FC"/>
    <w:rsid w:val="009E590A"/>
    <w:rsid w:val="009E5EC3"/>
    <w:rsid w:val="009F19EB"/>
    <w:rsid w:val="009F44AE"/>
    <w:rsid w:val="009F493A"/>
    <w:rsid w:val="00A0395E"/>
    <w:rsid w:val="00A03F0D"/>
    <w:rsid w:val="00A04DA4"/>
    <w:rsid w:val="00A15BF4"/>
    <w:rsid w:val="00A15E3A"/>
    <w:rsid w:val="00A209FD"/>
    <w:rsid w:val="00A22360"/>
    <w:rsid w:val="00A271B6"/>
    <w:rsid w:val="00A30BB6"/>
    <w:rsid w:val="00A32EB6"/>
    <w:rsid w:val="00A36A46"/>
    <w:rsid w:val="00A36FFC"/>
    <w:rsid w:val="00A41645"/>
    <w:rsid w:val="00A41C65"/>
    <w:rsid w:val="00A47176"/>
    <w:rsid w:val="00A53A01"/>
    <w:rsid w:val="00A5591A"/>
    <w:rsid w:val="00A574DD"/>
    <w:rsid w:val="00A653E7"/>
    <w:rsid w:val="00A67C33"/>
    <w:rsid w:val="00A70D2E"/>
    <w:rsid w:val="00A72D0F"/>
    <w:rsid w:val="00A74143"/>
    <w:rsid w:val="00A75778"/>
    <w:rsid w:val="00A778EB"/>
    <w:rsid w:val="00A8096B"/>
    <w:rsid w:val="00A81FA1"/>
    <w:rsid w:val="00A8307C"/>
    <w:rsid w:val="00A833D4"/>
    <w:rsid w:val="00A94EEF"/>
    <w:rsid w:val="00AA53FA"/>
    <w:rsid w:val="00AA6BE0"/>
    <w:rsid w:val="00AB1C0E"/>
    <w:rsid w:val="00AB5DB9"/>
    <w:rsid w:val="00AB68E3"/>
    <w:rsid w:val="00AB68EB"/>
    <w:rsid w:val="00AC3194"/>
    <w:rsid w:val="00AC6047"/>
    <w:rsid w:val="00AD292D"/>
    <w:rsid w:val="00AD4CA6"/>
    <w:rsid w:val="00AD6AA3"/>
    <w:rsid w:val="00AE0034"/>
    <w:rsid w:val="00AE0582"/>
    <w:rsid w:val="00AE517B"/>
    <w:rsid w:val="00AE55FC"/>
    <w:rsid w:val="00AE7EE0"/>
    <w:rsid w:val="00AF02AF"/>
    <w:rsid w:val="00AF0A2D"/>
    <w:rsid w:val="00AF1DFA"/>
    <w:rsid w:val="00AF2AD0"/>
    <w:rsid w:val="00AF5275"/>
    <w:rsid w:val="00AF63A2"/>
    <w:rsid w:val="00AF68B0"/>
    <w:rsid w:val="00B01C6A"/>
    <w:rsid w:val="00B10C75"/>
    <w:rsid w:val="00B1256F"/>
    <w:rsid w:val="00B15769"/>
    <w:rsid w:val="00B15C28"/>
    <w:rsid w:val="00B21B7F"/>
    <w:rsid w:val="00B34F95"/>
    <w:rsid w:val="00B41985"/>
    <w:rsid w:val="00B428A3"/>
    <w:rsid w:val="00B42A97"/>
    <w:rsid w:val="00B459EC"/>
    <w:rsid w:val="00B46AFA"/>
    <w:rsid w:val="00B51260"/>
    <w:rsid w:val="00B532A9"/>
    <w:rsid w:val="00B71C7B"/>
    <w:rsid w:val="00B72A21"/>
    <w:rsid w:val="00B7710C"/>
    <w:rsid w:val="00B77ED9"/>
    <w:rsid w:val="00B803DC"/>
    <w:rsid w:val="00B81639"/>
    <w:rsid w:val="00B82635"/>
    <w:rsid w:val="00B82808"/>
    <w:rsid w:val="00B8341D"/>
    <w:rsid w:val="00B8354C"/>
    <w:rsid w:val="00B93EA5"/>
    <w:rsid w:val="00B9449E"/>
    <w:rsid w:val="00B94D22"/>
    <w:rsid w:val="00B9569B"/>
    <w:rsid w:val="00B96A69"/>
    <w:rsid w:val="00B976B2"/>
    <w:rsid w:val="00B97965"/>
    <w:rsid w:val="00BA0A7D"/>
    <w:rsid w:val="00BA1267"/>
    <w:rsid w:val="00BA23BA"/>
    <w:rsid w:val="00BA75E3"/>
    <w:rsid w:val="00BC4858"/>
    <w:rsid w:val="00BC5AB3"/>
    <w:rsid w:val="00BC667A"/>
    <w:rsid w:val="00BC6C50"/>
    <w:rsid w:val="00BC77B1"/>
    <w:rsid w:val="00BD05EB"/>
    <w:rsid w:val="00BD126F"/>
    <w:rsid w:val="00BD173F"/>
    <w:rsid w:val="00BD4D40"/>
    <w:rsid w:val="00BE4627"/>
    <w:rsid w:val="00BF3870"/>
    <w:rsid w:val="00C07D75"/>
    <w:rsid w:val="00C10E80"/>
    <w:rsid w:val="00C13C7C"/>
    <w:rsid w:val="00C21015"/>
    <w:rsid w:val="00C23735"/>
    <w:rsid w:val="00C3263E"/>
    <w:rsid w:val="00C32ACB"/>
    <w:rsid w:val="00C36096"/>
    <w:rsid w:val="00C37C70"/>
    <w:rsid w:val="00C468B9"/>
    <w:rsid w:val="00C50B5E"/>
    <w:rsid w:val="00C526A3"/>
    <w:rsid w:val="00C56368"/>
    <w:rsid w:val="00C566A9"/>
    <w:rsid w:val="00C630ED"/>
    <w:rsid w:val="00C63A14"/>
    <w:rsid w:val="00C63DE2"/>
    <w:rsid w:val="00C63F7F"/>
    <w:rsid w:val="00C75A76"/>
    <w:rsid w:val="00C802F2"/>
    <w:rsid w:val="00C84470"/>
    <w:rsid w:val="00C86261"/>
    <w:rsid w:val="00C862D0"/>
    <w:rsid w:val="00C87705"/>
    <w:rsid w:val="00C9157B"/>
    <w:rsid w:val="00C94860"/>
    <w:rsid w:val="00C94D73"/>
    <w:rsid w:val="00C95649"/>
    <w:rsid w:val="00C95A7E"/>
    <w:rsid w:val="00C95B37"/>
    <w:rsid w:val="00CA1CAE"/>
    <w:rsid w:val="00CA36EF"/>
    <w:rsid w:val="00CA3712"/>
    <w:rsid w:val="00CA50FC"/>
    <w:rsid w:val="00CA5E6F"/>
    <w:rsid w:val="00CA667A"/>
    <w:rsid w:val="00CB1672"/>
    <w:rsid w:val="00CB3B77"/>
    <w:rsid w:val="00CB3C03"/>
    <w:rsid w:val="00CB42C9"/>
    <w:rsid w:val="00CC35BC"/>
    <w:rsid w:val="00CC4158"/>
    <w:rsid w:val="00CC5AC8"/>
    <w:rsid w:val="00CC6C0C"/>
    <w:rsid w:val="00CD1191"/>
    <w:rsid w:val="00CD2303"/>
    <w:rsid w:val="00CD7977"/>
    <w:rsid w:val="00CE1784"/>
    <w:rsid w:val="00CE231A"/>
    <w:rsid w:val="00CE3D1D"/>
    <w:rsid w:val="00CE4D3B"/>
    <w:rsid w:val="00CF0DA3"/>
    <w:rsid w:val="00CF24B6"/>
    <w:rsid w:val="00CF3D3E"/>
    <w:rsid w:val="00CF71FF"/>
    <w:rsid w:val="00D0597A"/>
    <w:rsid w:val="00D06626"/>
    <w:rsid w:val="00D068B1"/>
    <w:rsid w:val="00D07F69"/>
    <w:rsid w:val="00D107BA"/>
    <w:rsid w:val="00D12613"/>
    <w:rsid w:val="00D161F9"/>
    <w:rsid w:val="00D214EF"/>
    <w:rsid w:val="00D24BF3"/>
    <w:rsid w:val="00D32158"/>
    <w:rsid w:val="00D324FC"/>
    <w:rsid w:val="00D35389"/>
    <w:rsid w:val="00D3556D"/>
    <w:rsid w:val="00D40CF0"/>
    <w:rsid w:val="00D447B5"/>
    <w:rsid w:val="00D44B22"/>
    <w:rsid w:val="00D53579"/>
    <w:rsid w:val="00D54A05"/>
    <w:rsid w:val="00D63D16"/>
    <w:rsid w:val="00D64571"/>
    <w:rsid w:val="00D67096"/>
    <w:rsid w:val="00D6744A"/>
    <w:rsid w:val="00D72796"/>
    <w:rsid w:val="00D75BD9"/>
    <w:rsid w:val="00D77EF1"/>
    <w:rsid w:val="00D80DAB"/>
    <w:rsid w:val="00D83404"/>
    <w:rsid w:val="00D83BE3"/>
    <w:rsid w:val="00D92940"/>
    <w:rsid w:val="00D951A0"/>
    <w:rsid w:val="00D959AD"/>
    <w:rsid w:val="00DA237D"/>
    <w:rsid w:val="00DA3656"/>
    <w:rsid w:val="00DA45E9"/>
    <w:rsid w:val="00DA7743"/>
    <w:rsid w:val="00DA7981"/>
    <w:rsid w:val="00DB0030"/>
    <w:rsid w:val="00DB3263"/>
    <w:rsid w:val="00DB4040"/>
    <w:rsid w:val="00DB44CE"/>
    <w:rsid w:val="00DC3057"/>
    <w:rsid w:val="00DC5466"/>
    <w:rsid w:val="00DD27E5"/>
    <w:rsid w:val="00DE1F81"/>
    <w:rsid w:val="00DE5327"/>
    <w:rsid w:val="00DE64C2"/>
    <w:rsid w:val="00DE79B7"/>
    <w:rsid w:val="00DF06C9"/>
    <w:rsid w:val="00DF1073"/>
    <w:rsid w:val="00DF21FC"/>
    <w:rsid w:val="00DF3EB6"/>
    <w:rsid w:val="00DF7C1F"/>
    <w:rsid w:val="00E008D8"/>
    <w:rsid w:val="00E00BC9"/>
    <w:rsid w:val="00E1598C"/>
    <w:rsid w:val="00E20636"/>
    <w:rsid w:val="00E213E2"/>
    <w:rsid w:val="00E219C0"/>
    <w:rsid w:val="00E23A6B"/>
    <w:rsid w:val="00E249B0"/>
    <w:rsid w:val="00E33A9B"/>
    <w:rsid w:val="00E345BA"/>
    <w:rsid w:val="00E34A49"/>
    <w:rsid w:val="00E3516F"/>
    <w:rsid w:val="00E35510"/>
    <w:rsid w:val="00E4662C"/>
    <w:rsid w:val="00E47D38"/>
    <w:rsid w:val="00E556A0"/>
    <w:rsid w:val="00E56642"/>
    <w:rsid w:val="00E603FB"/>
    <w:rsid w:val="00E62FC5"/>
    <w:rsid w:val="00E738A5"/>
    <w:rsid w:val="00E86BBE"/>
    <w:rsid w:val="00E878F8"/>
    <w:rsid w:val="00E90A6C"/>
    <w:rsid w:val="00E91841"/>
    <w:rsid w:val="00E93D21"/>
    <w:rsid w:val="00E93E33"/>
    <w:rsid w:val="00E93E5C"/>
    <w:rsid w:val="00E975AE"/>
    <w:rsid w:val="00EA0F88"/>
    <w:rsid w:val="00EB16FA"/>
    <w:rsid w:val="00EB1CE0"/>
    <w:rsid w:val="00EB2028"/>
    <w:rsid w:val="00EB2A35"/>
    <w:rsid w:val="00EB480B"/>
    <w:rsid w:val="00EB4CC3"/>
    <w:rsid w:val="00EB54FD"/>
    <w:rsid w:val="00EB5B0E"/>
    <w:rsid w:val="00EC1934"/>
    <w:rsid w:val="00EC5D7A"/>
    <w:rsid w:val="00EC7120"/>
    <w:rsid w:val="00ED03D1"/>
    <w:rsid w:val="00ED0B98"/>
    <w:rsid w:val="00ED19DD"/>
    <w:rsid w:val="00ED7C5B"/>
    <w:rsid w:val="00EE3414"/>
    <w:rsid w:val="00EE7895"/>
    <w:rsid w:val="00EF08E6"/>
    <w:rsid w:val="00EF1EA5"/>
    <w:rsid w:val="00EF2223"/>
    <w:rsid w:val="00EF298A"/>
    <w:rsid w:val="00EF2F1C"/>
    <w:rsid w:val="00EF59D7"/>
    <w:rsid w:val="00EF6AF2"/>
    <w:rsid w:val="00F0158F"/>
    <w:rsid w:val="00F03025"/>
    <w:rsid w:val="00F067F0"/>
    <w:rsid w:val="00F06CD2"/>
    <w:rsid w:val="00F07B95"/>
    <w:rsid w:val="00F1063C"/>
    <w:rsid w:val="00F15418"/>
    <w:rsid w:val="00F20EE7"/>
    <w:rsid w:val="00F22C8A"/>
    <w:rsid w:val="00F26AC3"/>
    <w:rsid w:val="00F315FF"/>
    <w:rsid w:val="00F320F5"/>
    <w:rsid w:val="00F32616"/>
    <w:rsid w:val="00F367B1"/>
    <w:rsid w:val="00F525F9"/>
    <w:rsid w:val="00F52F2F"/>
    <w:rsid w:val="00F537DC"/>
    <w:rsid w:val="00F55CC2"/>
    <w:rsid w:val="00F56E80"/>
    <w:rsid w:val="00F70D7E"/>
    <w:rsid w:val="00F70FFF"/>
    <w:rsid w:val="00F77F1A"/>
    <w:rsid w:val="00F8641A"/>
    <w:rsid w:val="00F92E1C"/>
    <w:rsid w:val="00F9401B"/>
    <w:rsid w:val="00F9601D"/>
    <w:rsid w:val="00FA105D"/>
    <w:rsid w:val="00FA2D39"/>
    <w:rsid w:val="00FA7EFE"/>
    <w:rsid w:val="00FB2288"/>
    <w:rsid w:val="00FB289D"/>
    <w:rsid w:val="00FB3FA4"/>
    <w:rsid w:val="00FB4F56"/>
    <w:rsid w:val="00FC7506"/>
    <w:rsid w:val="00FD0936"/>
    <w:rsid w:val="00FD2630"/>
    <w:rsid w:val="00FD7F71"/>
    <w:rsid w:val="00FE4FDB"/>
    <w:rsid w:val="00FF2DDF"/>
    <w:rsid w:val="00FF3F04"/>
    <w:rsid w:val="00FF46AD"/>
    <w:rsid w:val="0323386D"/>
    <w:rsid w:val="06FF37C9"/>
    <w:rsid w:val="090C7D01"/>
    <w:rsid w:val="0A161128"/>
    <w:rsid w:val="105102AB"/>
    <w:rsid w:val="130229FB"/>
    <w:rsid w:val="15BB1FCD"/>
    <w:rsid w:val="1C8B5ABB"/>
    <w:rsid w:val="1F1049BE"/>
    <w:rsid w:val="210A3020"/>
    <w:rsid w:val="23D74CC6"/>
    <w:rsid w:val="25E45551"/>
    <w:rsid w:val="2DD630A4"/>
    <w:rsid w:val="30EA4CD1"/>
    <w:rsid w:val="31237FCF"/>
    <w:rsid w:val="3128271D"/>
    <w:rsid w:val="37F54352"/>
    <w:rsid w:val="40EE5596"/>
    <w:rsid w:val="44C3723F"/>
    <w:rsid w:val="486702F2"/>
    <w:rsid w:val="4E3F01FA"/>
    <w:rsid w:val="555247BC"/>
    <w:rsid w:val="560B51AE"/>
    <w:rsid w:val="593A649A"/>
    <w:rsid w:val="596E59D9"/>
    <w:rsid w:val="63966B07"/>
    <w:rsid w:val="6CFC5A5C"/>
    <w:rsid w:val="6F8B7CDB"/>
    <w:rsid w:val="6FED4D8A"/>
    <w:rsid w:val="7CD9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E2E4AF"/>
  <w15:docId w15:val="{6BC2646D-D6CC-4FB0-A43E-42B10DD9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 w:qFormat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pPr>
      <w:keepNext/>
      <w:widowControl/>
      <w:spacing w:after="120"/>
      <w:jc w:val="center"/>
      <w:outlineLvl w:val="0"/>
    </w:pPr>
    <w:rPr>
      <w:rFonts w:ascii="Times New Roman" w:hAnsi="Times New Roman"/>
      <w:b/>
      <w:bCs/>
      <w:kern w:val="0"/>
      <w:sz w:val="2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table" w:styleId="ae">
    <w:name w:val="Table Grid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f0">
    <w:name w:val="Emphasis"/>
    <w:basedOn w:val="a0"/>
    <w:qFormat/>
    <w:locked/>
    <w:rPr>
      <w:i/>
    </w:rPr>
  </w:style>
  <w:style w:type="character" w:styleId="HTML">
    <w:name w:val="HTML Definition"/>
    <w:basedOn w:val="a0"/>
    <w:uiPriority w:val="99"/>
    <w:semiHidden/>
    <w:unhideWhenUsed/>
    <w:rPr>
      <w:i/>
    </w:rPr>
  </w:style>
  <w:style w:type="character" w:styleId="HTML0">
    <w:name w:val="HTML Acronym"/>
    <w:basedOn w:val="a0"/>
    <w:uiPriority w:val="99"/>
    <w:semiHidden/>
    <w:unhideWhenUsed/>
    <w:qFormat/>
  </w:style>
  <w:style w:type="character" w:styleId="HTML1">
    <w:name w:val="HTML Variable"/>
    <w:basedOn w:val="a0"/>
    <w:uiPriority w:val="99"/>
    <w:semiHidden/>
    <w:unhideWhenUsed/>
    <w:qFormat/>
  </w:style>
  <w:style w:type="character" w:styleId="af1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HTML2">
    <w:name w:val="HTML Code"/>
    <w:basedOn w:val="a0"/>
    <w:uiPriority w:val="99"/>
    <w:semiHidden/>
    <w:unhideWhenUsed/>
    <w:qFormat/>
    <w:rPr>
      <w:rFonts w:ascii="Courier New" w:hAnsi="Courier New"/>
      <w:sz w:val="20"/>
    </w:rPr>
  </w:style>
  <w:style w:type="character" w:styleId="af2">
    <w:name w:val="annotation reference"/>
    <w:uiPriority w:val="99"/>
    <w:semiHidden/>
    <w:unhideWhenUsed/>
    <w:qFormat/>
    <w:rPr>
      <w:sz w:val="21"/>
      <w:szCs w:val="21"/>
    </w:rPr>
  </w:style>
  <w:style w:type="character" w:styleId="HTML3">
    <w:name w:val="HTML Cite"/>
    <w:basedOn w:val="a0"/>
    <w:uiPriority w:val="99"/>
    <w:semiHidden/>
    <w:unhideWhenUsed/>
    <w:qFormat/>
    <w:rPr>
      <w:i/>
      <w:sz w:val="18"/>
      <w:szCs w:val="18"/>
    </w:rPr>
  </w:style>
  <w:style w:type="character" w:customStyle="1" w:styleId="10">
    <w:name w:val="标题 1 字符"/>
    <w:link w:val="1"/>
    <w:uiPriority w:val="99"/>
    <w:qFormat/>
    <w:locked/>
    <w:rPr>
      <w:rFonts w:ascii="Times New Roman" w:hAnsi="Times New Roman" w:cs="Times New Roman"/>
      <w:b/>
      <w:bCs/>
      <w:kern w:val="0"/>
      <w:sz w:val="24"/>
      <w:szCs w:val="24"/>
      <w:lang w:eastAsia="en-US"/>
    </w:rPr>
  </w:style>
  <w:style w:type="character" w:customStyle="1" w:styleId="aa">
    <w:name w:val="页眉 字符"/>
    <w:link w:val="a9"/>
    <w:uiPriority w:val="99"/>
    <w:semiHidden/>
    <w:qFormat/>
    <w:locked/>
    <w:rPr>
      <w:rFonts w:cs="Times New Roman"/>
      <w:sz w:val="18"/>
      <w:szCs w:val="18"/>
    </w:rPr>
  </w:style>
  <w:style w:type="character" w:customStyle="1" w:styleId="a8">
    <w:name w:val="页脚 字符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a6">
    <w:name w:val="批注框文本 字符"/>
    <w:link w:val="a5"/>
    <w:uiPriority w:val="99"/>
    <w:semiHidden/>
    <w:qFormat/>
    <w:locked/>
    <w:rPr>
      <w:rFonts w:cs="Times New Roman"/>
      <w:sz w:val="18"/>
      <w:szCs w:val="18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link w:val="a3"/>
    <w:uiPriority w:val="99"/>
    <w:semiHidden/>
    <w:qFormat/>
    <w:rPr>
      <w:kern w:val="2"/>
      <w:sz w:val="21"/>
      <w:szCs w:val="22"/>
    </w:rPr>
  </w:style>
  <w:style w:type="character" w:customStyle="1" w:styleId="ad">
    <w:name w:val="批注主题 字符"/>
    <w:link w:val="ac"/>
    <w:uiPriority w:val="99"/>
    <w:semiHidden/>
    <w:qFormat/>
    <w:rPr>
      <w:b/>
      <w:bCs/>
      <w:kern w:val="2"/>
      <w:sz w:val="21"/>
      <w:szCs w:val="22"/>
    </w:rPr>
  </w:style>
  <w:style w:type="character" w:customStyle="1" w:styleId="jp-artist">
    <w:name w:val="jp-artist"/>
    <w:basedOn w:val="a0"/>
    <w:qFormat/>
    <w:rPr>
      <w:color w:val="666666"/>
      <w:sz w:val="16"/>
      <w:szCs w:val="16"/>
    </w:rPr>
  </w:style>
  <w:style w:type="character" w:customStyle="1" w:styleId="hover18">
    <w:name w:val="hover18"/>
    <w:basedOn w:val="a0"/>
    <w:qFormat/>
    <w:rPr>
      <w:color w:val="E4000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DB788A-BDD1-43ED-9267-157F32F0D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华润（集团）有限公司</dc:title>
  <dc:creator>Zhang Ye 张晔</dc:creator>
  <cp:lastModifiedBy>temp</cp:lastModifiedBy>
  <cp:revision>2</cp:revision>
  <cp:lastPrinted>2016-09-19T06:12:00Z</cp:lastPrinted>
  <dcterms:created xsi:type="dcterms:W3CDTF">2021-10-27T08:02:00Z</dcterms:created>
  <dcterms:modified xsi:type="dcterms:W3CDTF">2021-10-27T08:02:00Z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