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E494D">
      <w:pPr>
        <w:spacing w:line="360" w:lineRule="auto"/>
        <w:jc w:val="center"/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40"/>
          <w:szCs w:val="40"/>
        </w:rPr>
        <w:t>党校考核条例</w:t>
      </w:r>
    </w:p>
    <w:p w14:paraId="4B361B6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党课结业</w:t>
      </w:r>
      <w:r>
        <w:rPr>
          <w:rFonts w:hint="eastAsia"/>
          <w:sz w:val="24"/>
        </w:rPr>
        <w:t>后</w:t>
      </w:r>
      <w:r>
        <w:rPr>
          <w:sz w:val="24"/>
        </w:rPr>
        <w:t>须上交</w:t>
      </w:r>
      <w:r>
        <w:rPr>
          <w:rFonts w:hint="eastAsia"/>
          <w:color w:val="FF0000"/>
          <w:sz w:val="24"/>
        </w:rPr>
        <w:t>至少7</w:t>
      </w:r>
      <w:r>
        <w:rPr>
          <w:color w:val="FF0000"/>
          <w:sz w:val="24"/>
        </w:rPr>
        <w:t>篇党课笔记</w:t>
      </w:r>
      <w:r>
        <w:rPr>
          <w:rFonts w:hint="eastAsia"/>
          <w:color w:val="FF0000"/>
          <w:sz w:val="24"/>
        </w:rPr>
        <w:t>（一篇不少于2页）、2</w:t>
      </w:r>
      <w:r>
        <w:rPr>
          <w:color w:val="FF0000"/>
          <w:sz w:val="24"/>
        </w:rPr>
        <w:t>篇思想汇报</w:t>
      </w:r>
      <w:r>
        <w:rPr>
          <w:rFonts w:hint="eastAsia"/>
          <w:color w:val="FF0000"/>
          <w:sz w:val="24"/>
        </w:rPr>
        <w:t>（1500字以上）。</w:t>
      </w:r>
    </w:p>
    <w:p w14:paraId="4CA71C2F">
      <w:pPr>
        <w:spacing w:line="360" w:lineRule="auto"/>
        <w:ind w:firstLine="480" w:firstLineChars="200"/>
        <w:rPr>
          <w:rFonts w:hint="eastAsia" w:eastAsia="宋体"/>
          <w:color w:val="FF0000"/>
          <w:sz w:val="24"/>
          <w:lang w:eastAsia="zh-CN"/>
        </w:rPr>
      </w:pPr>
      <w:r>
        <w:rPr>
          <w:rFonts w:hint="eastAsia"/>
          <w:color w:val="FF0000"/>
          <w:sz w:val="24"/>
        </w:rPr>
        <w:t>特别提醒：发展对象考试已完成</w:t>
      </w:r>
      <w:r>
        <w:rPr>
          <w:rFonts w:hint="eastAsia"/>
          <w:color w:val="FF0000"/>
          <w:sz w:val="24"/>
          <w:lang w:val="en-US" w:eastAsia="zh-CN"/>
        </w:rPr>
        <w:t>（即确定发展对象前的入党积极分子考察测试）</w:t>
      </w:r>
      <w:r>
        <w:rPr>
          <w:rFonts w:hint="eastAsia"/>
          <w:color w:val="FF0000"/>
          <w:sz w:val="24"/>
        </w:rPr>
        <w:t>，纳入最终考核成绩。发展对象和积极分子在党课结束后提交思想汇报（提交时间后续通知）</w:t>
      </w:r>
      <w:r>
        <w:rPr>
          <w:rFonts w:hint="eastAsia"/>
          <w:color w:val="FF0000"/>
          <w:sz w:val="24"/>
          <w:lang w:eastAsia="zh-CN"/>
        </w:rPr>
        <w:t>。</w:t>
      </w:r>
    </w:p>
    <w:p w14:paraId="63E960E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具体评分标准</w:t>
      </w:r>
      <w:r>
        <w:rPr>
          <w:rFonts w:hint="eastAsia"/>
          <w:sz w:val="24"/>
        </w:rPr>
        <w:t>细则</w:t>
      </w:r>
      <w:r>
        <w:rPr>
          <w:sz w:val="24"/>
        </w:rPr>
        <w:t>如下：</w:t>
      </w:r>
    </w:p>
    <w:p w14:paraId="22780FAC">
      <w:pPr>
        <w:spacing w:line="360" w:lineRule="auto"/>
        <w:rPr>
          <w:b/>
          <w:sz w:val="24"/>
        </w:rPr>
      </w:pPr>
      <w:r>
        <w:rPr>
          <w:b/>
          <w:sz w:val="24"/>
        </w:rPr>
        <w:t>一、平时成绩（20分）</w:t>
      </w:r>
    </w:p>
    <w:p w14:paraId="2130E4ED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b/>
          <w:sz w:val="24"/>
        </w:rPr>
        <w:t>1.考勤</w:t>
      </w:r>
      <w:r>
        <w:rPr>
          <w:rFonts w:hint="eastAsia"/>
          <w:b/>
          <w:sz w:val="24"/>
        </w:rPr>
        <w:t>（10分）</w:t>
      </w:r>
    </w:p>
    <w:p w14:paraId="47FEABD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（1）旷课：</w:t>
      </w:r>
      <w:r>
        <w:rPr>
          <w:rFonts w:hint="eastAsia"/>
          <w:sz w:val="24"/>
        </w:rPr>
        <w:t>无故</w:t>
      </w:r>
      <w:r>
        <w:rPr>
          <w:sz w:val="24"/>
        </w:rPr>
        <w:t>旷课一次扣10分，累计旷课两次</w:t>
      </w:r>
      <w:r>
        <w:rPr>
          <w:rFonts w:hint="eastAsia"/>
          <w:sz w:val="24"/>
        </w:rPr>
        <w:t>及</w:t>
      </w:r>
      <w:r>
        <w:rPr>
          <w:sz w:val="24"/>
        </w:rPr>
        <w:t>以上者不得结业</w:t>
      </w:r>
      <w:r>
        <w:rPr>
          <w:rFonts w:hint="eastAsia"/>
          <w:sz w:val="24"/>
        </w:rPr>
        <w:t>。</w:t>
      </w:r>
    </w:p>
    <w:p w14:paraId="43D2C074"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sz w:val="24"/>
        </w:rPr>
        <w:t>（2）请假：有事不能参加者，</w:t>
      </w:r>
      <w:r>
        <w:rPr>
          <w:b/>
          <w:bCs/>
          <w:sz w:val="24"/>
          <w:u w:val="single"/>
        </w:rPr>
        <w:t>必须事先请假</w:t>
      </w:r>
      <w:r>
        <w:rPr>
          <w:rFonts w:hint="eastAsia"/>
          <w:sz w:val="24"/>
        </w:rPr>
        <w:t>（提前2天）</w:t>
      </w:r>
      <w:r>
        <w:rPr>
          <w:rFonts w:hint="eastAsia"/>
          <w:sz w:val="24"/>
          <w:lang w:eastAsia="zh-CN"/>
        </w:rPr>
        <w:t>。</w:t>
      </w:r>
    </w:p>
    <w:p w14:paraId="35833547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请假要求：</w:t>
      </w:r>
      <w:r>
        <w:rPr>
          <w:rFonts w:ascii="Times New Roman" w:hAnsi="Times New Roman"/>
          <w:sz w:val="24"/>
        </w:rPr>
        <w:t>请假需自行打印“请假条</w:t>
      </w:r>
      <w:r>
        <w:rPr>
          <w:rFonts w:hint="eastAsia" w:ascii="Times New Roman" w:hAnsi="Times New Roman"/>
          <w:sz w:val="24"/>
          <w:lang w:val="en-US" w:eastAsia="zh-CN"/>
        </w:rPr>
        <w:t>模板</w:t>
      </w:r>
      <w:r>
        <w:rPr>
          <w:rFonts w:ascii="Times New Roman" w:hAnsi="Times New Roman"/>
          <w:sz w:val="24"/>
        </w:rPr>
        <w:t>”，按要求填写</w:t>
      </w:r>
      <w:r>
        <w:rPr>
          <w:rFonts w:hint="eastAsia" w:ascii="Times New Roman" w:hAnsi="Times New Roman"/>
          <w:sz w:val="24"/>
          <w:lang w:val="en-US" w:eastAsia="zh-CN"/>
        </w:rPr>
        <w:t>后，</w:t>
      </w:r>
      <w:r>
        <w:rPr>
          <w:rFonts w:hint="eastAsia"/>
          <w:sz w:val="24"/>
        </w:rPr>
        <w:t>由本人提前2天</w:t>
      </w:r>
      <w:r>
        <w:rPr>
          <w:rFonts w:hint="eastAsia"/>
          <w:sz w:val="24"/>
          <w:lang w:val="en-US" w:eastAsia="zh-CN"/>
        </w:rPr>
        <w:t>到</w:t>
      </w:r>
      <w:r>
        <w:rPr>
          <w:rFonts w:hint="eastAsia"/>
          <w:sz w:val="24"/>
        </w:rPr>
        <w:t>艺术学院310办公室</w:t>
      </w:r>
      <w:r>
        <w:rPr>
          <w:rFonts w:hint="eastAsia"/>
          <w:sz w:val="24"/>
          <w:lang w:val="en-US" w:eastAsia="zh-CN"/>
        </w:rPr>
        <w:t>找</w:t>
      </w:r>
      <w:r>
        <w:rPr>
          <w:rFonts w:hint="eastAsia"/>
          <w:sz w:val="24"/>
        </w:rPr>
        <w:t>刘志鹏老师</w:t>
      </w:r>
      <w:r>
        <w:rPr>
          <w:rFonts w:hint="eastAsia"/>
          <w:sz w:val="24"/>
          <w:lang w:val="en-US" w:eastAsia="zh-CN"/>
        </w:rPr>
        <w:t>签字批准</w:t>
      </w:r>
      <w:r>
        <w:rPr>
          <w:rFonts w:hint="eastAsia"/>
          <w:sz w:val="24"/>
        </w:rPr>
        <w:t>，经批准后</w:t>
      </w:r>
      <w:r>
        <w:rPr>
          <w:rFonts w:hint="eastAsia"/>
          <w:sz w:val="24"/>
          <w:lang w:val="en-US" w:eastAsia="zh-CN"/>
        </w:rPr>
        <w:t>将请假条交给</w:t>
      </w:r>
      <w:r>
        <w:rPr>
          <w:rFonts w:hint="eastAsia"/>
          <w:sz w:val="24"/>
        </w:rPr>
        <w:t>本班党课助班。</w:t>
      </w:r>
      <w:r>
        <w:rPr>
          <w:rFonts w:ascii="Times New Roman" w:hAnsi="Times New Roman"/>
          <w:sz w:val="24"/>
        </w:rPr>
        <w:t>其他请假方式均视为无效。</w:t>
      </w:r>
      <w:r>
        <w:rPr>
          <w:rFonts w:hint="eastAsia"/>
          <w:sz w:val="24"/>
        </w:rPr>
        <w:t>事假</w:t>
      </w:r>
      <w:r>
        <w:rPr>
          <w:sz w:val="24"/>
        </w:rPr>
        <w:t>请假</w:t>
      </w:r>
      <w:r>
        <w:rPr>
          <w:rFonts w:hint="eastAsia"/>
          <w:sz w:val="24"/>
        </w:rPr>
        <w:t>1</w:t>
      </w:r>
      <w:r>
        <w:rPr>
          <w:sz w:val="24"/>
        </w:rPr>
        <w:t>次扣5分，</w:t>
      </w:r>
      <w:r>
        <w:rPr>
          <w:rFonts w:hint="eastAsia"/>
          <w:sz w:val="24"/>
        </w:rPr>
        <w:t>因选修课课程冲突请假1次扣2分，因必修课课程冲突请假不扣分，</w:t>
      </w:r>
      <w:r>
        <w:rPr>
          <w:sz w:val="24"/>
        </w:rPr>
        <w:t>请假</w:t>
      </w:r>
      <w:r>
        <w:rPr>
          <w:rFonts w:hint="eastAsia"/>
          <w:sz w:val="24"/>
        </w:rPr>
        <w:t>累计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次</w:t>
      </w:r>
      <w:r>
        <w:rPr>
          <w:rFonts w:hint="eastAsia"/>
          <w:sz w:val="24"/>
        </w:rPr>
        <w:t>及</w:t>
      </w:r>
      <w:r>
        <w:rPr>
          <w:sz w:val="24"/>
        </w:rPr>
        <w:t>以上不得结业</w:t>
      </w:r>
      <w:r>
        <w:rPr>
          <w:rFonts w:hint="eastAsia"/>
          <w:sz w:val="24"/>
        </w:rPr>
        <w:t>，党课期间不得因私事请假。</w:t>
      </w:r>
    </w:p>
    <w:p w14:paraId="1B82D8FD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（3）迟到早退：违反1次扣5分；无故迟到和早退时数累计达到3次或以上者不得结业</w:t>
      </w:r>
      <w:r>
        <w:rPr>
          <w:rFonts w:hint="eastAsia"/>
          <w:sz w:val="24"/>
        </w:rPr>
        <w:t>。</w:t>
      </w:r>
    </w:p>
    <w:p w14:paraId="7DB5D968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（4）</w:t>
      </w:r>
      <w:r>
        <w:rPr>
          <w:rFonts w:hint="eastAsia"/>
          <w:sz w:val="24"/>
        </w:rPr>
        <w:t>每次上课请每位同学提前15分钟到教室，每次上课前党课助班安排点名考勤并做好记录。</w:t>
      </w:r>
    </w:p>
    <w:p w14:paraId="480910D5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（5）一次不交作业</w:t>
      </w:r>
      <w:r>
        <w:rPr>
          <w:rFonts w:hint="eastAsia"/>
          <w:sz w:val="24"/>
          <w:lang w:val="en-US" w:eastAsia="zh-CN"/>
        </w:rPr>
        <w:t>即</w:t>
      </w:r>
      <w:r>
        <w:rPr>
          <w:rFonts w:hint="eastAsia"/>
          <w:sz w:val="24"/>
        </w:rPr>
        <w:t>不</w:t>
      </w:r>
      <w:r>
        <w:rPr>
          <w:rFonts w:hint="eastAsia"/>
          <w:sz w:val="24"/>
          <w:lang w:val="en-US" w:eastAsia="zh-CN"/>
        </w:rPr>
        <w:t>予</w:t>
      </w:r>
      <w:r>
        <w:rPr>
          <w:rFonts w:hint="eastAsia"/>
          <w:sz w:val="24"/>
        </w:rPr>
        <w:t>结业，笔记本抽查两次不合格不</w:t>
      </w:r>
      <w:r>
        <w:rPr>
          <w:rFonts w:hint="eastAsia"/>
          <w:sz w:val="24"/>
          <w:lang w:val="en-US" w:eastAsia="zh-CN"/>
        </w:rPr>
        <w:t>予</w:t>
      </w:r>
      <w:r>
        <w:rPr>
          <w:rFonts w:hint="eastAsia"/>
          <w:sz w:val="24"/>
        </w:rPr>
        <w:t>结业。</w:t>
      </w:r>
    </w:p>
    <w:p w14:paraId="15BCC232"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b/>
          <w:sz w:val="24"/>
        </w:rPr>
        <w:t>2.课堂纪律</w:t>
      </w:r>
      <w:r>
        <w:rPr>
          <w:rFonts w:hint="eastAsia"/>
          <w:b/>
          <w:sz w:val="24"/>
        </w:rPr>
        <w:t>（10分）</w:t>
      </w:r>
    </w:p>
    <w:p w14:paraId="7EEC119C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）上课不能讲话、睡觉、玩手机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>包括但不限于手机拍照、使用ipad记笔记等</w:t>
      </w:r>
      <w:r>
        <w:rPr>
          <w:rFonts w:hint="eastAsia"/>
          <w:sz w:val="24"/>
        </w:rPr>
        <w:t>）</w:t>
      </w:r>
      <w:r>
        <w:rPr>
          <w:sz w:val="24"/>
        </w:rPr>
        <w:t>、</w:t>
      </w:r>
      <w:r>
        <w:rPr>
          <w:rFonts w:hint="eastAsia"/>
          <w:sz w:val="24"/>
        </w:rPr>
        <w:t>不可</w:t>
      </w:r>
      <w:r>
        <w:rPr>
          <w:sz w:val="24"/>
        </w:rPr>
        <w:t>吃</w:t>
      </w:r>
      <w:r>
        <w:rPr>
          <w:rFonts w:hint="eastAsia"/>
          <w:sz w:val="24"/>
        </w:rPr>
        <w:t>东西</w:t>
      </w:r>
      <w:r>
        <w:rPr>
          <w:sz w:val="24"/>
        </w:rPr>
        <w:t>，</w:t>
      </w:r>
      <w:r>
        <w:rPr>
          <w:rFonts w:hint="eastAsia"/>
          <w:sz w:val="24"/>
        </w:rPr>
        <w:t>需着装得体，不得穿拖鞋，</w:t>
      </w:r>
      <w:r>
        <w:rPr>
          <w:sz w:val="24"/>
        </w:rPr>
        <w:t>不能随意走动，</w:t>
      </w:r>
      <w:r>
        <w:rPr>
          <w:rFonts w:hint="eastAsia"/>
          <w:sz w:val="24"/>
        </w:rPr>
        <w:t>如</w:t>
      </w:r>
      <w:r>
        <w:rPr>
          <w:sz w:val="24"/>
        </w:rPr>
        <w:t>有特殊情况者</w:t>
      </w:r>
      <w:r>
        <w:rPr>
          <w:rFonts w:hint="eastAsia"/>
          <w:sz w:val="24"/>
        </w:rPr>
        <w:t>应及时与</w:t>
      </w:r>
      <w:r>
        <w:rPr>
          <w:sz w:val="24"/>
        </w:rPr>
        <w:t>当场工作人员联系。如发现上述情况：工作人员</w:t>
      </w:r>
      <w:r>
        <w:rPr>
          <w:rFonts w:hint="eastAsia"/>
          <w:sz w:val="24"/>
        </w:rPr>
        <w:t>发现</w:t>
      </w:r>
      <w:r>
        <w:rPr>
          <w:sz w:val="24"/>
        </w:rPr>
        <w:t>1次者，扣5分；2次者，扣10分；</w:t>
      </w:r>
      <w:r>
        <w:rPr>
          <w:rFonts w:hint="eastAsia"/>
          <w:sz w:val="24"/>
        </w:rPr>
        <w:t>3</w:t>
      </w:r>
      <w:r>
        <w:rPr>
          <w:sz w:val="24"/>
        </w:rPr>
        <w:t>次者，无平时成绩；</w:t>
      </w:r>
      <w:r>
        <w:rPr>
          <w:rFonts w:hint="eastAsia"/>
          <w:sz w:val="24"/>
        </w:rPr>
        <w:t>3</w:t>
      </w:r>
      <w:r>
        <w:rPr>
          <w:sz w:val="24"/>
        </w:rPr>
        <w:t>次以上者不得结业</w:t>
      </w:r>
      <w:r>
        <w:rPr>
          <w:rFonts w:hint="eastAsia"/>
          <w:sz w:val="24"/>
        </w:rPr>
        <w:t>。</w:t>
      </w:r>
    </w:p>
    <w:p w14:paraId="06631320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（2）课室卫生：各自座位不能留有垃圾，发现1次扣5分</w:t>
      </w:r>
      <w:r>
        <w:rPr>
          <w:rFonts w:hint="eastAsia"/>
          <w:sz w:val="24"/>
        </w:rPr>
        <w:t>。</w:t>
      </w:r>
    </w:p>
    <w:p w14:paraId="5435C393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（3）特别说明：迟到30分钟按旷课处理</w:t>
      </w:r>
      <w:r>
        <w:rPr>
          <w:rFonts w:hint="eastAsia"/>
          <w:sz w:val="24"/>
        </w:rPr>
        <w:t>。</w:t>
      </w:r>
    </w:p>
    <w:p w14:paraId="5B19A6A6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t>（4）严肃提醒：党课期间，一经发现有代课者：本人取消结业资格，</w:t>
      </w:r>
      <w:r>
        <w:rPr>
          <w:rFonts w:hint="eastAsia"/>
          <w:sz w:val="24"/>
        </w:rPr>
        <w:t>且在4年内</w:t>
      </w:r>
      <w:r>
        <w:rPr>
          <w:sz w:val="24"/>
        </w:rPr>
        <w:t>不能再参加</w:t>
      </w:r>
      <w:r>
        <w:rPr>
          <w:rFonts w:hint="eastAsia"/>
          <w:sz w:val="24"/>
        </w:rPr>
        <w:t>党课</w:t>
      </w:r>
      <w:r>
        <w:rPr>
          <w:sz w:val="24"/>
        </w:rPr>
        <w:t>培训；代课者给予学院通报批评</w:t>
      </w:r>
      <w:r>
        <w:rPr>
          <w:rFonts w:hint="eastAsia"/>
          <w:sz w:val="24"/>
        </w:rPr>
        <w:t>；如在结业考试中有违纪舞弊行为者，</w:t>
      </w:r>
      <w:r>
        <w:rPr>
          <w:sz w:val="24"/>
        </w:rPr>
        <w:t>取消结业资格，</w:t>
      </w:r>
      <w:r>
        <w:rPr>
          <w:rFonts w:hint="eastAsia"/>
          <w:sz w:val="24"/>
        </w:rPr>
        <w:t>且在4年内</w:t>
      </w:r>
      <w:r>
        <w:rPr>
          <w:sz w:val="24"/>
        </w:rPr>
        <w:t>不能再参加党课培训。</w:t>
      </w:r>
    </w:p>
    <w:p w14:paraId="7EAD6B32">
      <w:pPr>
        <w:spacing w:line="360" w:lineRule="auto"/>
        <w:rPr>
          <w:b/>
          <w:sz w:val="24"/>
        </w:rPr>
      </w:pPr>
      <w:r>
        <w:rPr>
          <w:b/>
          <w:sz w:val="24"/>
        </w:rPr>
        <w:t>二、考核成绩（</w:t>
      </w:r>
      <w:r>
        <w:rPr>
          <w:rFonts w:hint="eastAsia"/>
          <w:b/>
          <w:sz w:val="24"/>
          <w:lang w:val="en-US" w:eastAsia="zh-CN"/>
        </w:rPr>
        <w:t>60</w:t>
      </w:r>
      <w:r>
        <w:rPr>
          <w:b/>
          <w:sz w:val="24"/>
        </w:rPr>
        <w:t>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C3BD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 w14:paraId="639E16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评分细则</w:t>
            </w:r>
          </w:p>
        </w:tc>
        <w:tc>
          <w:tcPr>
            <w:tcW w:w="4261" w:type="dxa"/>
            <w:noWrap w:val="0"/>
            <w:vAlign w:val="top"/>
          </w:tcPr>
          <w:p w14:paraId="2BCAA6F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</w:rPr>
              <w:t>分值</w:t>
            </w:r>
          </w:p>
        </w:tc>
      </w:tr>
      <w:tr w14:paraId="3C46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noWrap w:val="0"/>
            <w:vAlign w:val="top"/>
          </w:tcPr>
          <w:p w14:paraId="19E49A9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结业考试</w:t>
            </w:r>
          </w:p>
        </w:tc>
        <w:tc>
          <w:tcPr>
            <w:tcW w:w="4261" w:type="dxa"/>
            <w:noWrap w:val="0"/>
            <w:vAlign w:val="top"/>
          </w:tcPr>
          <w:p w14:paraId="382F957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实际得分*</w:t>
            </w:r>
            <w:r>
              <w:rPr>
                <w:rFonts w:hint="eastAsia" w:cs="Times New Roman"/>
                <w:sz w:val="24"/>
                <w:lang w:val="en-US" w:eastAsia="zh-CN"/>
              </w:rPr>
              <w:t>60</w:t>
            </w:r>
            <w:r>
              <w:rPr>
                <w:rFonts w:ascii="Times New Roman" w:hAnsi="Times New Roman" w:eastAsia="宋体" w:cs="Times New Roman"/>
                <w:sz w:val="24"/>
              </w:rPr>
              <w:t>%</w:t>
            </w:r>
          </w:p>
        </w:tc>
      </w:tr>
    </w:tbl>
    <w:p w14:paraId="670117DF">
      <w:pPr>
        <w:spacing w:line="360" w:lineRule="auto"/>
        <w:ind w:firstLine="480" w:firstLineChars="200"/>
        <w:rPr>
          <w:rFonts w:hint="eastAsia"/>
          <w:color w:val="FF0000"/>
          <w:sz w:val="24"/>
          <w:highlight w:val="yellow"/>
        </w:rPr>
      </w:pPr>
      <w:r>
        <w:rPr>
          <w:color w:val="FF0000"/>
          <w:sz w:val="24"/>
          <w:highlight w:val="yellow"/>
        </w:rPr>
        <w:t>特别说明：</w:t>
      </w:r>
      <w:r>
        <w:rPr>
          <w:rFonts w:hint="eastAsia"/>
          <w:color w:val="FF0000"/>
          <w:sz w:val="24"/>
          <w:highlight w:val="yellow"/>
        </w:rPr>
        <w:t>结业考试未满</w:t>
      </w:r>
      <w:r>
        <w:rPr>
          <w:color w:val="FF0000"/>
          <w:sz w:val="24"/>
          <w:highlight w:val="yellow"/>
        </w:rPr>
        <w:t>60</w:t>
      </w:r>
      <w:r>
        <w:rPr>
          <w:rFonts w:hint="eastAsia"/>
          <w:color w:val="FF0000"/>
          <w:sz w:val="24"/>
          <w:highlight w:val="yellow"/>
        </w:rPr>
        <w:t>分即算党校培训考核不过关。</w:t>
      </w:r>
    </w:p>
    <w:p w14:paraId="5E1CB34A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党课笔记（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b/>
          <w:bCs/>
          <w:sz w:val="24"/>
        </w:rPr>
        <w:t>分）</w:t>
      </w:r>
    </w:p>
    <w:p w14:paraId="0931C3FE"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笔记本:A4大小格式</w:t>
      </w:r>
    </w:p>
    <w:p w14:paraId="0E8B5950">
      <w:pPr>
        <w:numPr>
          <w:ilvl w:val="0"/>
          <w:numId w:val="0"/>
        </w:num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标明个人信息(写在封面右上角):</w:t>
      </w:r>
    </w:p>
    <w:p w14:paraId="52589DBB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姓名:XXX</w:t>
      </w:r>
    </w:p>
    <w:p w14:paraId="2019B0A8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学号:202xxxxxXXXX</w:t>
      </w:r>
    </w:p>
    <w:p w14:paraId="619591C2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班级:XX专业X班</w:t>
      </w:r>
    </w:p>
    <w:p w14:paraId="3C0E389A"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党支部:XXX党支部</w:t>
      </w:r>
    </w:p>
    <w:p w14:paraId="5CB82C2D">
      <w:pPr>
        <w:spacing w:line="360" w:lineRule="auto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每节党课笔记需在开头标明信息</w:t>
      </w:r>
      <w:r>
        <w:rPr>
          <w:rFonts w:hint="eastAsia"/>
          <w:sz w:val="24"/>
          <w:lang w:eastAsia="zh-CN"/>
        </w:rPr>
        <w:t>（</w:t>
      </w:r>
      <w:r>
        <w:rPr>
          <w:color w:val="FF0000"/>
          <w:sz w:val="24"/>
        </w:rPr>
        <w:t>“标题”</w:t>
      </w:r>
      <w:r>
        <w:rPr>
          <w:rFonts w:hint="eastAsia"/>
          <w:color w:val="FF0000"/>
          <w:sz w:val="24"/>
        </w:rPr>
        <w:t xml:space="preserve"> </w:t>
      </w:r>
      <w:r>
        <w:rPr>
          <w:color w:val="FF0000"/>
          <w:sz w:val="24"/>
        </w:rPr>
        <w:t>“授课人”</w:t>
      </w:r>
      <w:r>
        <w:rPr>
          <w:rFonts w:hint="eastAsia"/>
          <w:color w:val="FF0000"/>
          <w:sz w:val="24"/>
        </w:rPr>
        <w:t xml:space="preserve"> </w:t>
      </w:r>
      <w:r>
        <w:rPr>
          <w:color w:val="FF0000"/>
          <w:sz w:val="24"/>
        </w:rPr>
        <w:t>“上课日期及地点</w:t>
      </w:r>
      <w:r>
        <w:rPr>
          <w:rFonts w:hint="eastAsia"/>
          <w:color w:val="FF0000"/>
          <w:sz w:val="24"/>
        </w:rPr>
        <w:t>”</w:t>
      </w:r>
      <w:r>
        <w:rPr>
          <w:rFonts w:hint="eastAsia"/>
          <w:color w:val="FF0000"/>
          <w:sz w:val="24"/>
          <w:lang w:eastAsia="zh-CN"/>
        </w:rPr>
        <w:t>，</w:t>
      </w:r>
      <w:r>
        <w:rPr>
          <w:rFonts w:hint="eastAsia"/>
          <w:color w:val="FF0000"/>
          <w:sz w:val="24"/>
        </w:rPr>
        <w:t>格式如</w:t>
      </w:r>
      <w:r>
        <w:rPr>
          <w:rFonts w:hint="eastAsia"/>
          <w:color w:val="FF0000"/>
          <w:sz w:val="24"/>
          <w:lang w:val="en-US" w:eastAsia="zh-CN"/>
        </w:rPr>
        <w:t>下</w:t>
      </w:r>
      <w:r>
        <w:rPr>
          <w:rFonts w:hint="eastAsia"/>
          <w:color w:val="FF0000"/>
          <w:sz w:val="24"/>
        </w:rPr>
        <w:t>图</w:t>
      </w:r>
      <w:r>
        <w:rPr>
          <w:rFonts w:hint="eastAsia"/>
          <w:sz w:val="24"/>
          <w:lang w:eastAsia="zh-CN"/>
        </w:rPr>
        <w:t>）</w:t>
      </w:r>
    </w:p>
    <w:p w14:paraId="3754C939">
      <w:pPr>
        <w:spacing w:line="360" w:lineRule="auto"/>
        <w:ind w:firstLine="420" w:firstLineChars="200"/>
        <w:rPr>
          <w:color w:val="FF0000"/>
          <w:sz w:val="24"/>
        </w:rPr>
      </w:pPr>
      <w:r>
        <w:drawing>
          <wp:inline distT="0" distB="0" distL="114300" distR="114300">
            <wp:extent cx="1335405" cy="1978025"/>
            <wp:effectExtent l="0" t="0" r="17145" b="3175"/>
            <wp:docPr id="1" name="图片 15" descr="C:\Users\WGQ\Desktop\664627107743703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\Users\WGQ\Desktop\664627107743703097.jpg"/>
                    <pic:cNvPicPr>
                      <a:picLocks noChangeAspect="1"/>
                    </pic:cNvPicPr>
                  </pic:nvPicPr>
                  <pic:blipFill>
                    <a:blip r:embed="rId4">
                      <a:lum bright="17999" contrast="-12001"/>
                    </a:blip>
                    <a:srcRect l="14198" t="12299" r="12549" b="640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4"/>
        </w:rPr>
        <w:t xml:space="preserve"> </w:t>
      </w:r>
    </w:p>
    <w:p w14:paraId="5551A4E7">
      <w:pPr>
        <w:spacing w:line="360" w:lineRule="auto"/>
        <w:ind w:firstLine="480" w:firstLineChars="200"/>
        <w:rPr>
          <w:color w:val="FF0000"/>
          <w:sz w:val="24"/>
        </w:rPr>
      </w:pPr>
    </w:p>
    <w:tbl>
      <w:tblPr>
        <w:tblStyle w:val="5"/>
        <w:tblW w:w="8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2"/>
        <w:gridCol w:w="1939"/>
      </w:tblGrid>
      <w:tr w14:paraId="4A44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632" w:type="dxa"/>
            <w:noWrap w:val="0"/>
            <w:vAlign w:val="top"/>
          </w:tcPr>
          <w:p w14:paraId="434085D2">
            <w:pPr>
              <w:spacing w:line="360" w:lineRule="auto"/>
              <w:ind w:left="6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评分标准</w:t>
            </w:r>
          </w:p>
        </w:tc>
        <w:tc>
          <w:tcPr>
            <w:tcW w:w="1939" w:type="dxa"/>
            <w:noWrap w:val="0"/>
            <w:vAlign w:val="top"/>
          </w:tcPr>
          <w:p w14:paraId="6ACC364A">
            <w:pPr>
              <w:spacing w:line="360" w:lineRule="auto"/>
              <w:ind w:left="6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分  值</w:t>
            </w:r>
          </w:p>
        </w:tc>
      </w:tr>
      <w:tr w14:paraId="5E4D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6632" w:type="dxa"/>
            <w:tcBorders>
              <w:bottom w:val="single" w:color="auto" w:sz="4" w:space="0"/>
            </w:tcBorders>
            <w:noWrap w:val="0"/>
            <w:vAlign w:val="top"/>
          </w:tcPr>
          <w:p w14:paraId="52CA6B9C">
            <w:pPr>
              <w:spacing w:line="360" w:lineRule="auto"/>
              <w:ind w:left="6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内容齐全，字迹端正</w:t>
            </w:r>
          </w:p>
        </w:tc>
        <w:tc>
          <w:tcPr>
            <w:tcW w:w="1939" w:type="dxa"/>
            <w:noWrap w:val="0"/>
            <w:vAlign w:val="top"/>
          </w:tcPr>
          <w:p w14:paraId="48271F7F">
            <w:pPr>
              <w:spacing w:line="360" w:lineRule="auto"/>
              <w:ind w:left="60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  <w:tr w14:paraId="106A8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BCC6D9">
            <w:pPr>
              <w:spacing w:line="360" w:lineRule="auto"/>
              <w:ind w:left="6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字迹潦草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</w:t>
            </w:r>
            <w:r>
              <w:rPr>
                <w:rFonts w:ascii="Times New Roman" w:hAnsi="Times New Roman" w:eastAsia="宋体" w:cs="Times New Roman"/>
                <w:szCs w:val="21"/>
              </w:rPr>
              <w:t>内容较全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noWrap w:val="0"/>
            <w:vAlign w:val="top"/>
          </w:tcPr>
          <w:p w14:paraId="5648837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-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  <w:tr w14:paraId="445D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632" w:type="dxa"/>
            <w:tcBorders>
              <w:top w:val="single" w:color="auto" w:sz="4" w:space="0"/>
            </w:tcBorders>
            <w:noWrap w:val="0"/>
            <w:vAlign w:val="top"/>
          </w:tcPr>
          <w:p w14:paraId="2B23FDCD">
            <w:pPr>
              <w:spacing w:line="360" w:lineRule="auto"/>
              <w:ind w:left="6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缺少笔记内容，字迹潦草</w:t>
            </w:r>
          </w:p>
        </w:tc>
        <w:tc>
          <w:tcPr>
            <w:tcW w:w="1939" w:type="dxa"/>
            <w:noWrap w:val="0"/>
            <w:vAlign w:val="top"/>
          </w:tcPr>
          <w:p w14:paraId="2C4D2EAD">
            <w:pPr>
              <w:spacing w:line="360" w:lineRule="auto"/>
              <w:ind w:left="60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0~4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</w:tbl>
    <w:p w14:paraId="4BB47507">
      <w:pPr>
        <w:numPr>
          <w:ilvl w:val="0"/>
          <w:numId w:val="2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思想汇报</w:t>
      </w:r>
      <w:r>
        <w:rPr>
          <w:b/>
          <w:bCs/>
          <w:sz w:val="24"/>
        </w:rPr>
        <w:t>（</w:t>
      </w:r>
      <w:r>
        <w:rPr>
          <w:rFonts w:hint="eastAsia"/>
          <w:b/>
          <w:bCs/>
          <w:sz w:val="24"/>
          <w:lang w:val="en-US" w:eastAsia="zh-CN"/>
        </w:rPr>
        <w:t>10</w:t>
      </w:r>
      <w:r>
        <w:rPr>
          <w:b/>
          <w:bCs/>
          <w:sz w:val="24"/>
        </w:rPr>
        <w:t>分）</w:t>
      </w:r>
    </w:p>
    <w:p w14:paraId="2753B6B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（1）1500字以上，统一使用</w:t>
      </w:r>
      <w:r>
        <w:rPr>
          <w:rFonts w:hint="eastAsia"/>
          <w:color w:val="FF0000"/>
          <w:sz w:val="24"/>
        </w:rPr>
        <w:t>华农黑色方格信纸</w:t>
      </w:r>
      <w:r>
        <w:rPr>
          <w:rFonts w:hint="eastAsia"/>
          <w:sz w:val="24"/>
        </w:rPr>
        <w:t>，格式可参考党课教材每一份</w:t>
      </w:r>
      <w:r>
        <w:rPr>
          <w:rFonts w:hint="eastAsia"/>
          <w:color w:val="FF0000"/>
          <w:sz w:val="24"/>
        </w:rPr>
        <w:t>左上角</w:t>
      </w:r>
      <w:r>
        <w:rPr>
          <w:rFonts w:hint="eastAsia"/>
          <w:sz w:val="24"/>
        </w:rPr>
        <w:t>装订，并用</w:t>
      </w:r>
      <w:r>
        <w:rPr>
          <w:rFonts w:hint="eastAsia"/>
          <w:color w:val="FF0000"/>
          <w:sz w:val="24"/>
        </w:rPr>
        <w:t>铅笔</w:t>
      </w:r>
      <w:r>
        <w:rPr>
          <w:rFonts w:hint="eastAsia"/>
          <w:sz w:val="24"/>
        </w:rPr>
        <w:t>在</w:t>
      </w:r>
      <w:r>
        <w:rPr>
          <w:rFonts w:hint="eastAsia"/>
          <w:color w:val="FF0000"/>
          <w:sz w:val="24"/>
        </w:rPr>
        <w:t>右上角</w:t>
      </w:r>
      <w:r>
        <w:rPr>
          <w:rFonts w:hint="eastAsia"/>
          <w:sz w:val="24"/>
        </w:rPr>
        <w:t>写年级专业姓名。</w:t>
      </w:r>
    </w:p>
    <w:p w14:paraId="54AF214A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（2）思想汇报使用</w:t>
      </w:r>
      <w:r>
        <w:rPr>
          <w:rFonts w:hint="eastAsia"/>
          <w:color w:val="FF0000"/>
          <w:sz w:val="24"/>
        </w:rPr>
        <w:t>黑色签字笔</w:t>
      </w:r>
      <w:r>
        <w:rPr>
          <w:rFonts w:hint="eastAsia"/>
          <w:sz w:val="24"/>
        </w:rPr>
        <w:t>，不得使用涂改液等修改工具涂</w:t>
      </w:r>
      <w:bookmarkStart w:id="0" w:name="_GoBack"/>
      <w:bookmarkEnd w:id="0"/>
      <w:r>
        <w:rPr>
          <w:rFonts w:hint="eastAsia"/>
          <w:sz w:val="24"/>
        </w:rPr>
        <w:t>改。</w:t>
      </w:r>
    </w:p>
    <w:p w14:paraId="0A557A34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（3）思想汇报</w:t>
      </w:r>
      <w:r>
        <w:rPr>
          <w:rFonts w:hint="eastAsia"/>
          <w:color w:val="FF0000"/>
          <w:sz w:val="24"/>
        </w:rPr>
        <w:t>标题</w:t>
      </w:r>
      <w:r>
        <w:rPr>
          <w:rFonts w:hint="eastAsia"/>
          <w:sz w:val="24"/>
        </w:rPr>
        <w:t>统一为“思想汇报”首页首行居中。</w:t>
      </w:r>
    </w:p>
    <w:tbl>
      <w:tblPr>
        <w:tblStyle w:val="5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309"/>
        <w:gridCol w:w="1442"/>
      </w:tblGrid>
      <w:tr w14:paraId="6C22C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  <w:noWrap w:val="0"/>
            <w:vAlign w:val="top"/>
          </w:tcPr>
          <w:p w14:paraId="5CFD8AAF">
            <w:pPr>
              <w:spacing w:line="360" w:lineRule="auto"/>
              <w:ind w:left="6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档次</w:t>
            </w:r>
          </w:p>
        </w:tc>
        <w:tc>
          <w:tcPr>
            <w:tcW w:w="6309" w:type="dxa"/>
            <w:noWrap w:val="0"/>
            <w:vAlign w:val="top"/>
          </w:tcPr>
          <w:p w14:paraId="68A3CFFF">
            <w:pPr>
              <w:spacing w:line="360" w:lineRule="auto"/>
              <w:ind w:left="6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评分细则</w:t>
            </w:r>
          </w:p>
        </w:tc>
        <w:tc>
          <w:tcPr>
            <w:tcW w:w="1442" w:type="dxa"/>
            <w:noWrap w:val="0"/>
            <w:vAlign w:val="top"/>
          </w:tcPr>
          <w:p w14:paraId="6F27450A">
            <w:pPr>
              <w:spacing w:line="360" w:lineRule="auto"/>
              <w:ind w:left="6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分值</w:t>
            </w:r>
          </w:p>
        </w:tc>
      </w:tr>
      <w:tr w14:paraId="0877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  <w:noWrap w:val="0"/>
            <w:vAlign w:val="top"/>
          </w:tcPr>
          <w:p w14:paraId="18CE87A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优＋</w:t>
            </w:r>
          </w:p>
        </w:tc>
        <w:tc>
          <w:tcPr>
            <w:tcW w:w="6309" w:type="dxa"/>
            <w:noWrap w:val="0"/>
            <w:vAlign w:val="top"/>
          </w:tcPr>
          <w:p w14:paraId="37F3B5B2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字数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1500</w:t>
            </w:r>
            <w:r>
              <w:rPr>
                <w:rFonts w:ascii="Times New Roman" w:hAnsi="Times New Roman" w:eastAsia="宋体" w:cs="Times New Roman"/>
                <w:szCs w:val="21"/>
              </w:rPr>
              <w:t>以上，内容深刻，理论紧密联系实际，有文采</w:t>
            </w:r>
          </w:p>
        </w:tc>
        <w:tc>
          <w:tcPr>
            <w:tcW w:w="1442" w:type="dxa"/>
            <w:noWrap w:val="0"/>
            <w:vAlign w:val="top"/>
          </w:tcPr>
          <w:p w14:paraId="687FE6C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  <w:tr w14:paraId="515CD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  <w:noWrap w:val="0"/>
            <w:vAlign w:val="top"/>
          </w:tcPr>
          <w:p w14:paraId="14AB29A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优</w:t>
            </w:r>
          </w:p>
        </w:tc>
        <w:tc>
          <w:tcPr>
            <w:tcW w:w="6309" w:type="dxa"/>
            <w:noWrap w:val="0"/>
            <w:vAlign w:val="top"/>
          </w:tcPr>
          <w:p w14:paraId="6A6D3F22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字数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1500</w:t>
            </w:r>
            <w:r>
              <w:rPr>
                <w:rFonts w:ascii="Times New Roman" w:hAnsi="Times New Roman" w:eastAsia="宋体" w:cs="Times New Roman"/>
                <w:szCs w:val="21"/>
              </w:rPr>
              <w:t>以上，内容深刻，理论联系实际</w:t>
            </w:r>
          </w:p>
        </w:tc>
        <w:tc>
          <w:tcPr>
            <w:tcW w:w="1442" w:type="dxa"/>
            <w:noWrap w:val="0"/>
            <w:vAlign w:val="top"/>
          </w:tcPr>
          <w:p w14:paraId="1C1DC07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  <w:tr w14:paraId="01D5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000" w:type="dxa"/>
            <w:noWrap w:val="0"/>
            <w:vAlign w:val="top"/>
          </w:tcPr>
          <w:p w14:paraId="6D0E01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良</w:t>
            </w:r>
          </w:p>
        </w:tc>
        <w:tc>
          <w:tcPr>
            <w:tcW w:w="6309" w:type="dxa"/>
            <w:noWrap w:val="0"/>
            <w:vAlign w:val="top"/>
          </w:tcPr>
          <w:p w14:paraId="1325347C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字数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1500</w:t>
            </w:r>
            <w:r>
              <w:rPr>
                <w:rFonts w:ascii="Times New Roman" w:hAnsi="Times New Roman" w:eastAsia="宋体" w:cs="Times New Roman"/>
                <w:szCs w:val="21"/>
              </w:rPr>
              <w:t>以上，有一定的理论联系实际</w:t>
            </w:r>
          </w:p>
        </w:tc>
        <w:tc>
          <w:tcPr>
            <w:tcW w:w="1442" w:type="dxa"/>
            <w:noWrap w:val="0"/>
            <w:vAlign w:val="top"/>
          </w:tcPr>
          <w:p w14:paraId="2A52AEF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  <w:tr w14:paraId="5799D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noWrap w:val="0"/>
            <w:vAlign w:val="top"/>
          </w:tcPr>
          <w:p w14:paraId="549F3B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及格</w:t>
            </w:r>
          </w:p>
        </w:tc>
        <w:tc>
          <w:tcPr>
            <w:tcW w:w="6309" w:type="dxa"/>
            <w:noWrap w:val="0"/>
            <w:vAlign w:val="top"/>
          </w:tcPr>
          <w:p w14:paraId="51A470C2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字数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1500</w:t>
            </w:r>
            <w:r>
              <w:rPr>
                <w:rFonts w:ascii="Times New Roman" w:hAnsi="Times New Roman" w:eastAsia="宋体" w:cs="Times New Roman"/>
                <w:szCs w:val="21"/>
              </w:rPr>
              <w:t>以上，理论联系实际少</w:t>
            </w:r>
          </w:p>
        </w:tc>
        <w:tc>
          <w:tcPr>
            <w:tcW w:w="1442" w:type="dxa"/>
            <w:noWrap w:val="0"/>
            <w:vAlign w:val="top"/>
          </w:tcPr>
          <w:p w14:paraId="70F3597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  <w:tr w14:paraId="5AF2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0" w:type="dxa"/>
            <w:noWrap w:val="0"/>
            <w:vAlign w:val="top"/>
          </w:tcPr>
          <w:p w14:paraId="09BC9F5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不及格</w:t>
            </w:r>
          </w:p>
        </w:tc>
        <w:tc>
          <w:tcPr>
            <w:tcW w:w="6309" w:type="dxa"/>
            <w:noWrap w:val="0"/>
            <w:vAlign w:val="top"/>
          </w:tcPr>
          <w:p w14:paraId="4F50167E"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字数严重不达标准或字迹潦草</w:t>
            </w:r>
          </w:p>
        </w:tc>
        <w:tc>
          <w:tcPr>
            <w:tcW w:w="1442" w:type="dxa"/>
            <w:noWrap w:val="0"/>
            <w:vAlign w:val="top"/>
          </w:tcPr>
          <w:p w14:paraId="3615E9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0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～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sz w:val="24"/>
              </w:rPr>
              <w:t>分</w:t>
            </w:r>
          </w:p>
        </w:tc>
      </w:tr>
    </w:tbl>
    <w:p w14:paraId="5BF32720">
      <w:pPr>
        <w:spacing w:line="360" w:lineRule="auto"/>
        <w:ind w:firstLine="560" w:firstLineChars="200"/>
        <w:rPr>
          <w:rFonts w:hint="eastAsia"/>
          <w:sz w:val="28"/>
          <w:szCs w:val="21"/>
        </w:rPr>
      </w:pPr>
    </w:p>
    <w:p w14:paraId="1984795B">
      <w:pPr>
        <w:spacing w:line="360" w:lineRule="auto"/>
        <w:ind w:firstLine="560" w:firstLineChars="200"/>
        <w:rPr>
          <w:rFonts w:hint="eastAsia"/>
          <w:sz w:val="28"/>
          <w:szCs w:val="21"/>
        </w:rPr>
      </w:pPr>
    </w:p>
    <w:p w14:paraId="3F7A92F9">
      <w:pPr>
        <w:spacing w:line="360" w:lineRule="auto"/>
        <w:ind w:firstLine="5880" w:firstLineChars="2450"/>
        <w:jc w:val="right"/>
        <w:rPr>
          <w:sz w:val="24"/>
        </w:rPr>
      </w:pPr>
      <w:r>
        <w:rPr>
          <w:rFonts w:hint="eastAsia"/>
          <w:sz w:val="24"/>
        </w:rPr>
        <w:t>艺术</w:t>
      </w:r>
      <w:r>
        <w:rPr>
          <w:sz w:val="24"/>
        </w:rPr>
        <w:t>学院党委党校制</w:t>
      </w:r>
    </w:p>
    <w:p w14:paraId="25841A1A">
      <w:pPr>
        <w:spacing w:line="360" w:lineRule="auto"/>
        <w:ind w:firstLine="5880" w:firstLineChars="2450"/>
        <w:jc w:val="right"/>
        <w:rPr>
          <w:rFonts w:hint="eastAsia"/>
          <w:sz w:val="24"/>
        </w:rPr>
      </w:pPr>
      <w:r>
        <w:rPr>
          <w:sz w:val="24"/>
        </w:rPr>
        <w:t>202</w:t>
      </w:r>
      <w:r>
        <w:rPr>
          <w:rFonts w:hint="eastAsia"/>
          <w:sz w:val="24"/>
          <w:lang w:val="en-US" w:eastAsia="zh-CN"/>
        </w:rPr>
        <w:t>5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7</w:t>
      </w:r>
      <w:r>
        <w:rPr>
          <w:sz w:val="24"/>
        </w:rPr>
        <w:t>日</w:t>
      </w:r>
    </w:p>
    <w:sectPr>
      <w:pgSz w:w="11906" w:h="16838"/>
      <w:pgMar w:top="993" w:right="991" w:bottom="993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C173B"/>
    <w:multiLevelType w:val="singleLevel"/>
    <w:tmpl w:val="872C17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BD2959F"/>
    <w:multiLevelType w:val="singleLevel"/>
    <w:tmpl w:val="DBD295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WFmMDNiMDMxNDY1MDdiMGFjZjBjMTQ2MjgzMjcifQ=="/>
  </w:docVars>
  <w:rsids>
    <w:rsidRoot w:val="00172A27"/>
    <w:rsid w:val="00004B79"/>
    <w:rsid w:val="0002136E"/>
    <w:rsid w:val="00073DB4"/>
    <w:rsid w:val="000A015C"/>
    <w:rsid w:val="000A3A34"/>
    <w:rsid w:val="000D0ED6"/>
    <w:rsid w:val="001040C7"/>
    <w:rsid w:val="00112DCF"/>
    <w:rsid w:val="001437AA"/>
    <w:rsid w:val="00151B06"/>
    <w:rsid w:val="00171D3F"/>
    <w:rsid w:val="001A1B1F"/>
    <w:rsid w:val="001A3DF0"/>
    <w:rsid w:val="001D168A"/>
    <w:rsid w:val="00240402"/>
    <w:rsid w:val="0025060D"/>
    <w:rsid w:val="00255A68"/>
    <w:rsid w:val="00256C27"/>
    <w:rsid w:val="0026542E"/>
    <w:rsid w:val="00270923"/>
    <w:rsid w:val="00290389"/>
    <w:rsid w:val="00295BAE"/>
    <w:rsid w:val="00312108"/>
    <w:rsid w:val="00314F47"/>
    <w:rsid w:val="0032576F"/>
    <w:rsid w:val="00325FAE"/>
    <w:rsid w:val="00335A81"/>
    <w:rsid w:val="003553F6"/>
    <w:rsid w:val="00374923"/>
    <w:rsid w:val="00376CF7"/>
    <w:rsid w:val="0038010D"/>
    <w:rsid w:val="00394E8D"/>
    <w:rsid w:val="003A64C0"/>
    <w:rsid w:val="003A6EF9"/>
    <w:rsid w:val="003B2709"/>
    <w:rsid w:val="003B4916"/>
    <w:rsid w:val="003D3433"/>
    <w:rsid w:val="003E6DE4"/>
    <w:rsid w:val="003E73D7"/>
    <w:rsid w:val="004112B2"/>
    <w:rsid w:val="004232F5"/>
    <w:rsid w:val="00452147"/>
    <w:rsid w:val="00467831"/>
    <w:rsid w:val="0048288F"/>
    <w:rsid w:val="004E14F1"/>
    <w:rsid w:val="004F3444"/>
    <w:rsid w:val="004F7A15"/>
    <w:rsid w:val="005062C2"/>
    <w:rsid w:val="005172D2"/>
    <w:rsid w:val="00526FE3"/>
    <w:rsid w:val="00533A6E"/>
    <w:rsid w:val="005359C5"/>
    <w:rsid w:val="005461D9"/>
    <w:rsid w:val="0056327E"/>
    <w:rsid w:val="00576663"/>
    <w:rsid w:val="00577A4C"/>
    <w:rsid w:val="00597481"/>
    <w:rsid w:val="005F2389"/>
    <w:rsid w:val="00602075"/>
    <w:rsid w:val="00624B71"/>
    <w:rsid w:val="006455CE"/>
    <w:rsid w:val="0065121E"/>
    <w:rsid w:val="0066070C"/>
    <w:rsid w:val="0066169C"/>
    <w:rsid w:val="00665391"/>
    <w:rsid w:val="00690D9A"/>
    <w:rsid w:val="0069496C"/>
    <w:rsid w:val="006A12FB"/>
    <w:rsid w:val="006B4DE5"/>
    <w:rsid w:val="006C106F"/>
    <w:rsid w:val="006C1280"/>
    <w:rsid w:val="006E5CC8"/>
    <w:rsid w:val="006F2FDC"/>
    <w:rsid w:val="0071437E"/>
    <w:rsid w:val="00743E2E"/>
    <w:rsid w:val="00750D2C"/>
    <w:rsid w:val="00752509"/>
    <w:rsid w:val="00785E80"/>
    <w:rsid w:val="0079433E"/>
    <w:rsid w:val="007A63FF"/>
    <w:rsid w:val="007C27E2"/>
    <w:rsid w:val="007D0A14"/>
    <w:rsid w:val="007D7C97"/>
    <w:rsid w:val="007E0CDF"/>
    <w:rsid w:val="007F54A3"/>
    <w:rsid w:val="007F7401"/>
    <w:rsid w:val="008561FE"/>
    <w:rsid w:val="00860C76"/>
    <w:rsid w:val="0086360A"/>
    <w:rsid w:val="00871DD9"/>
    <w:rsid w:val="00875A9E"/>
    <w:rsid w:val="00880A67"/>
    <w:rsid w:val="008B7AC5"/>
    <w:rsid w:val="008D2D99"/>
    <w:rsid w:val="008E50AA"/>
    <w:rsid w:val="00913AEC"/>
    <w:rsid w:val="00960BD8"/>
    <w:rsid w:val="00984050"/>
    <w:rsid w:val="00993C26"/>
    <w:rsid w:val="00993F75"/>
    <w:rsid w:val="009B4475"/>
    <w:rsid w:val="009D775B"/>
    <w:rsid w:val="009F51EA"/>
    <w:rsid w:val="00A0009B"/>
    <w:rsid w:val="00A24233"/>
    <w:rsid w:val="00A40255"/>
    <w:rsid w:val="00A42028"/>
    <w:rsid w:val="00A60440"/>
    <w:rsid w:val="00AD6299"/>
    <w:rsid w:val="00AE7341"/>
    <w:rsid w:val="00AF6E94"/>
    <w:rsid w:val="00B07441"/>
    <w:rsid w:val="00B44986"/>
    <w:rsid w:val="00B45A9B"/>
    <w:rsid w:val="00B52C9B"/>
    <w:rsid w:val="00B55601"/>
    <w:rsid w:val="00B646CF"/>
    <w:rsid w:val="00B940C9"/>
    <w:rsid w:val="00BA613A"/>
    <w:rsid w:val="00BB281D"/>
    <w:rsid w:val="00BD37EC"/>
    <w:rsid w:val="00C13CAE"/>
    <w:rsid w:val="00C16910"/>
    <w:rsid w:val="00C431A0"/>
    <w:rsid w:val="00C4453B"/>
    <w:rsid w:val="00C80F24"/>
    <w:rsid w:val="00C9416D"/>
    <w:rsid w:val="00CB53CA"/>
    <w:rsid w:val="00CB64F0"/>
    <w:rsid w:val="00CC7D05"/>
    <w:rsid w:val="00CF679B"/>
    <w:rsid w:val="00D67950"/>
    <w:rsid w:val="00D77990"/>
    <w:rsid w:val="00DA3311"/>
    <w:rsid w:val="00DB4E85"/>
    <w:rsid w:val="00DC69A7"/>
    <w:rsid w:val="00E0269B"/>
    <w:rsid w:val="00E22FDE"/>
    <w:rsid w:val="00E76EAA"/>
    <w:rsid w:val="00E93F82"/>
    <w:rsid w:val="00EB2E1B"/>
    <w:rsid w:val="00EE62DC"/>
    <w:rsid w:val="00EF012C"/>
    <w:rsid w:val="00F10484"/>
    <w:rsid w:val="00F105C9"/>
    <w:rsid w:val="00F2702F"/>
    <w:rsid w:val="00F35296"/>
    <w:rsid w:val="00F453FB"/>
    <w:rsid w:val="00F519CD"/>
    <w:rsid w:val="00F72C2A"/>
    <w:rsid w:val="00F84790"/>
    <w:rsid w:val="00F9018E"/>
    <w:rsid w:val="00FA1901"/>
    <w:rsid w:val="00FB07B3"/>
    <w:rsid w:val="00FE098B"/>
    <w:rsid w:val="00FE5181"/>
    <w:rsid w:val="00FF0EE5"/>
    <w:rsid w:val="05C07821"/>
    <w:rsid w:val="071927F3"/>
    <w:rsid w:val="0B2D50E2"/>
    <w:rsid w:val="0E0750DF"/>
    <w:rsid w:val="0ED475C9"/>
    <w:rsid w:val="104C1AAB"/>
    <w:rsid w:val="10725F17"/>
    <w:rsid w:val="10B63CF0"/>
    <w:rsid w:val="19A31A5D"/>
    <w:rsid w:val="283E018A"/>
    <w:rsid w:val="29C04398"/>
    <w:rsid w:val="2A627D61"/>
    <w:rsid w:val="2C4343F4"/>
    <w:rsid w:val="2E321FFB"/>
    <w:rsid w:val="3178218C"/>
    <w:rsid w:val="361970FE"/>
    <w:rsid w:val="3788127C"/>
    <w:rsid w:val="401E531D"/>
    <w:rsid w:val="41004B1A"/>
    <w:rsid w:val="418E7DBD"/>
    <w:rsid w:val="440F32ED"/>
    <w:rsid w:val="4A2664A6"/>
    <w:rsid w:val="4E3C2210"/>
    <w:rsid w:val="513254B2"/>
    <w:rsid w:val="57B4326D"/>
    <w:rsid w:val="5BC65721"/>
    <w:rsid w:val="608832D9"/>
    <w:rsid w:val="639C0BD1"/>
    <w:rsid w:val="652C704D"/>
    <w:rsid w:val="6825755F"/>
    <w:rsid w:val="75F726D8"/>
    <w:rsid w:val="76D135CD"/>
    <w:rsid w:val="77230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6">
    <w:name w:val="Table Grid"/>
    <w:basedOn w:val="5"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Elegant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double" w:color="auto" w:sz="6" w:space="0"/>
        <w:left w:val="double" w:color="auto" w:sz="6" w:space="0"/>
        <w:bottom w:val="double" w:color="auto" w:sz="6" w:space="0"/>
        <w:right w:val="double" w:color="auto" w:sz="6" w:space="0"/>
        <w:insideH w:val="single" w:color="auto" w:sz="6" w:space="0"/>
        <w:insideV w:val="single" w:color="auto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9">
    <w:name w:val="页脚 字符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1195</Words>
  <Characters>1273</Characters>
  <Lines>9</Lines>
  <Paragraphs>2</Paragraphs>
  <TotalTime>3</TotalTime>
  <ScaleCrop>false</ScaleCrop>
  <LinksUpToDate>false</LinksUpToDate>
  <CharactersWithSpaces>1278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2024-10-10T08:37:00Z</dcterms:created>
  <dc:creator>Administrators</dc:creator>
  <cp:lastModifiedBy>钟青蛙 </cp:lastModifiedBy>
  <dcterms:modified xsi:type="dcterms:W3CDTF">2025-04-07T08:31:27Z</dcterms:modified>
  <dc:title>笔记、心得评分标准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9BEF271C73E94DC68DC140ABAD59B825_13</vt:lpwstr>
  </property>
  <property fmtid="{D5CDD505-2E9C-101B-9397-08002B2CF9AE}" pid="4" name="KSOTemplateDocerSaveRecord">
    <vt:lpwstr>eyJoZGlkIjoiN2FiNTY2NGVmMDY1NDQ0MDMwYjFhNDRiMTMzNWE2NmIiLCJ1c2VySWQiOiIyNzAyNDQ1NzIifQ==</vt:lpwstr>
  </property>
</Properties>
</file>