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附件1：      学生宿舍卫生标准检查指标与等级说明</w:t>
      </w: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一、检查指标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886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分值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地面干净，无纸屑、食品残渣等垃圾，无积水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卫生间和冲凉房干净，无异味，墙角、门后无垃圾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3.洗漱台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洗漱池内无污垢，洗漱用品摆放整齐，毛巾、衣物挂放合理；阳台整洁有序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宿舍内物品摆放整齐，无杂乱感，无乱拉电线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墙壁干净，无乱贴、乱画、乱挂、乱刻，无蜘蛛网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床铺整洁，床上用品摆放整齐，被褥叠好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门窗无污点、无广告纸、无乱贴画挂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窗户玻璃干净、无斑垢，窗台无灰尘、无杂物，书桌无明显灰尘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无杂物、无垃圾、无污迹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①使用大功率电器或违禁电器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②饲养宠物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③私自移动或拆卸公共家具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二、评比等级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20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必备条件为第10点，符合条件3条以上(其中1点-3点为必须符合)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违反第10点其中之一条者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附件1-1：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3      </w:t>
      </w:r>
      <w:r>
        <w:rPr>
          <w:rFonts w:hint="eastAsia" w:ascii="宋体" w:hAnsi="宋体"/>
          <w:b/>
          <w:sz w:val="32"/>
          <w:szCs w:val="32"/>
        </w:rPr>
        <w:t>月份学生宿舍内务卫生大检查评分登记表</w:t>
      </w:r>
    </w:p>
    <w:p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sz w:val="24"/>
          <w:szCs w:val="24"/>
          <w:u w:val="single"/>
        </w:rPr>
        <w:t>启林北</w:t>
      </w:r>
      <w:r>
        <w:rPr>
          <w:rFonts w:hint="eastAsia" w:ascii="宋体" w:hAnsi="宋体" w:cs="宋体"/>
          <w:sz w:val="24"/>
          <w:szCs w:val="24"/>
        </w:rPr>
        <w:t>片区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艺术</w:t>
      </w:r>
      <w:r>
        <w:rPr>
          <w:rFonts w:hint="eastAsia" w:ascii="宋体" w:hAnsi="宋体" w:cs="宋体"/>
          <w:sz w:val="24"/>
          <w:szCs w:val="24"/>
        </w:rPr>
        <w:t>学院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2020 </w:t>
      </w:r>
      <w:r>
        <w:rPr>
          <w:rFonts w:hint="eastAsia" w:ascii="宋体" w:hAnsi="宋体" w:cs="宋体"/>
          <w:sz w:val="24"/>
          <w:szCs w:val="24"/>
        </w:rPr>
        <w:t>年级</w:t>
      </w:r>
    </w:p>
    <w:tbl>
      <w:tblPr>
        <w:tblStyle w:val="2"/>
        <w:tblW w:w="11595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58"/>
        <w:gridCol w:w="1260"/>
        <w:gridCol w:w="678"/>
        <w:gridCol w:w="598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房号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违规学生名单</w:t>
            </w:r>
          </w:p>
        </w:tc>
        <w:tc>
          <w:tcPr>
            <w:tcW w:w="5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不合格宿舍检查情况记录</w:t>
            </w:r>
          </w:p>
        </w:tc>
        <w:tc>
          <w:tcPr>
            <w:tcW w:w="22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推荐评分等级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54-511 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54-512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54-514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环艺广编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54-515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54-516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54-517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广编服工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54-518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服工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8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54-601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服工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9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54-602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服设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10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54-604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服设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11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54-707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12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54-708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13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54-705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14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54-704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服设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15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54-703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服设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16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54-702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服设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17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54-709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18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55-211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音表视传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19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55-210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音表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55-206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音表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21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55-711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22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54-306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23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54-205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视传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24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54-207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视传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25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54-210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视传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26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54-211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视传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27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54-212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视传环艺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28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54-213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29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54-216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30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54-218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31</w:t>
            </w: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54-417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54-418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54-710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54-711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54-712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54-713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产设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54-714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产设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54-715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产设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54-716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产设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54-717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产设</w:t>
            </w: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54-718</w:t>
            </w:r>
          </w:p>
        </w:tc>
        <w:tc>
          <w:tcPr>
            <w:tcW w:w="126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8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80</w:t>
            </w:r>
          </w:p>
        </w:tc>
      </w:tr>
    </w:tbl>
    <w:p>
      <w:pPr>
        <w:spacing w:afterLines="50" w:line="56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检查小组成员（签名）：</w:t>
      </w:r>
      <w:r>
        <w:rPr>
          <w:rFonts w:hint="eastAsia"/>
          <w:b/>
          <w:bCs/>
          <w:sz w:val="24"/>
          <w:szCs w:val="24"/>
          <w:u w:val="single"/>
        </w:rPr>
        <w:t xml:space="preserve">   </w:t>
      </w:r>
      <w:r>
        <w:rPr>
          <w:b/>
          <w:bCs/>
          <w:sz w:val="24"/>
          <w:szCs w:val="24"/>
          <w:u w:val="single"/>
        </w:rPr>
        <w:t xml:space="preserve">  </w:t>
      </w:r>
      <w:r>
        <w:rPr>
          <w:rFonts w:hint="eastAsia"/>
          <w:b/>
          <w:bCs/>
          <w:sz w:val="24"/>
          <w:szCs w:val="24"/>
          <w:u w:val="single"/>
        </w:rPr>
        <w:t>男生宿舍</w:t>
      </w:r>
      <w:r>
        <w:rPr>
          <w:b/>
          <w:bCs/>
          <w:sz w:val="24"/>
          <w:szCs w:val="24"/>
          <w:u w:val="single"/>
        </w:rPr>
        <w:t xml:space="preserve">             </w:t>
      </w:r>
      <w:bookmarkStart w:id="0" w:name="_GoBack"/>
      <w:bookmarkEnd w:id="0"/>
      <w:r>
        <w:rPr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检查日期：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2021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日  </w:t>
      </w:r>
      <w:r>
        <w:rPr>
          <w:rFonts w:ascii="仿宋_gb2312" w:hAnsi="仿宋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附件1-1：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3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月份学生宿舍内务卫生大检查评分登记表</w:t>
      </w:r>
    </w:p>
    <w:tbl>
      <w:tblPr>
        <w:tblStyle w:val="2"/>
        <w:tblW w:w="11595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48"/>
        <w:gridCol w:w="785"/>
        <w:gridCol w:w="1163"/>
        <w:gridCol w:w="598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房号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违规学生名单</w:t>
            </w:r>
          </w:p>
        </w:tc>
        <w:tc>
          <w:tcPr>
            <w:tcW w:w="5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不合格宿舍检查情况记录</w:t>
            </w:r>
          </w:p>
        </w:tc>
        <w:tc>
          <w:tcPr>
            <w:tcW w:w="22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推荐评分等级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94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48-411</w:t>
            </w:r>
          </w:p>
        </w:tc>
        <w:tc>
          <w:tcPr>
            <w:tcW w:w="7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11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94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48-410</w:t>
            </w:r>
          </w:p>
        </w:tc>
        <w:tc>
          <w:tcPr>
            <w:tcW w:w="7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11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94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48-409</w:t>
            </w:r>
          </w:p>
        </w:tc>
        <w:tc>
          <w:tcPr>
            <w:tcW w:w="7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11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94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48-408</w:t>
            </w:r>
          </w:p>
        </w:tc>
        <w:tc>
          <w:tcPr>
            <w:tcW w:w="7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11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94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48-407</w:t>
            </w:r>
          </w:p>
        </w:tc>
        <w:tc>
          <w:tcPr>
            <w:tcW w:w="7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11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94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48-406</w:t>
            </w:r>
          </w:p>
        </w:tc>
        <w:tc>
          <w:tcPr>
            <w:tcW w:w="7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11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94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48-405</w:t>
            </w:r>
          </w:p>
        </w:tc>
        <w:tc>
          <w:tcPr>
            <w:tcW w:w="7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视传</w:t>
            </w:r>
          </w:p>
        </w:tc>
        <w:tc>
          <w:tcPr>
            <w:tcW w:w="11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8</w:t>
            </w:r>
          </w:p>
        </w:tc>
        <w:tc>
          <w:tcPr>
            <w:tcW w:w="94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48-404</w:t>
            </w:r>
          </w:p>
        </w:tc>
        <w:tc>
          <w:tcPr>
            <w:tcW w:w="7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视传</w:t>
            </w:r>
          </w:p>
        </w:tc>
        <w:tc>
          <w:tcPr>
            <w:tcW w:w="11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9</w:t>
            </w:r>
          </w:p>
        </w:tc>
        <w:tc>
          <w:tcPr>
            <w:tcW w:w="94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48-403</w:t>
            </w:r>
          </w:p>
        </w:tc>
        <w:tc>
          <w:tcPr>
            <w:tcW w:w="7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视传</w:t>
            </w:r>
          </w:p>
        </w:tc>
        <w:tc>
          <w:tcPr>
            <w:tcW w:w="11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10</w:t>
            </w:r>
          </w:p>
        </w:tc>
        <w:tc>
          <w:tcPr>
            <w:tcW w:w="94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48-402</w:t>
            </w:r>
          </w:p>
        </w:tc>
        <w:tc>
          <w:tcPr>
            <w:tcW w:w="7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视传</w:t>
            </w:r>
          </w:p>
        </w:tc>
        <w:tc>
          <w:tcPr>
            <w:tcW w:w="11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11</w:t>
            </w:r>
          </w:p>
        </w:tc>
        <w:tc>
          <w:tcPr>
            <w:tcW w:w="948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48-401</w:t>
            </w:r>
          </w:p>
        </w:tc>
        <w:tc>
          <w:tcPr>
            <w:tcW w:w="7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视传</w:t>
            </w:r>
          </w:p>
        </w:tc>
        <w:tc>
          <w:tcPr>
            <w:tcW w:w="11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</w:tbl>
    <w:p>
      <w:pPr>
        <w:spacing w:afterLines="50" w:line="56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检查小组成员（签名）：</w:t>
      </w:r>
      <w:r>
        <w:rPr>
          <w:rFonts w:hint="eastAsia"/>
          <w:b/>
          <w:bCs/>
          <w:sz w:val="24"/>
          <w:szCs w:val="24"/>
          <w:u w:val="single"/>
        </w:rPr>
        <w:t xml:space="preserve">  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</w:rPr>
        <w:t>王彩钰</w:t>
      </w:r>
      <w:r>
        <w:rPr>
          <w:b/>
          <w:bCs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sz w:val="24"/>
          <w:szCs w:val="24"/>
          <w:u w:val="single"/>
        </w:rPr>
        <w:t>，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</w:rPr>
        <w:t>黄晶晶</w:t>
      </w:r>
      <w:r>
        <w:rPr>
          <w:b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检查日期：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2021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3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日  </w:t>
      </w:r>
      <w:r>
        <w:rPr>
          <w:rFonts w:ascii="仿宋_gb2312" w:hAnsi="仿宋" w:eastAsia="仿宋_gb2312" w:cs="仿宋_gb2312"/>
          <w:sz w:val="28"/>
          <w:szCs w:val="28"/>
        </w:rPr>
        <w:t xml:space="preserve"> </w:t>
      </w:r>
    </w:p>
    <w:p/>
    <w:p>
      <w:pPr>
        <w:widowControl/>
        <w:jc w:val="left"/>
      </w:pPr>
      <w:r>
        <w:br w:type="page"/>
      </w:r>
    </w:p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附件1-1：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3</w:t>
      </w:r>
      <w:r>
        <w:rPr>
          <w:rFonts w:hint="eastAsia" w:ascii="宋体" w:hAnsi="宋体"/>
          <w:b/>
          <w:sz w:val="32"/>
          <w:szCs w:val="32"/>
        </w:rPr>
        <w:t>月份学生宿舍内务卫生大检查评分登记表</w:t>
      </w:r>
    </w:p>
    <w:p>
      <w:pPr>
        <w:widowControl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启林北</w:t>
      </w:r>
      <w:r>
        <w:rPr>
          <w:rFonts w:hint="eastAsia" w:ascii="宋体" w:hAnsi="宋体" w:cs="宋体"/>
          <w:sz w:val="24"/>
          <w:szCs w:val="24"/>
        </w:rPr>
        <w:t>片区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艺术</w:t>
      </w:r>
      <w:r>
        <w:rPr>
          <w:rFonts w:hint="eastAsia" w:ascii="宋体" w:hAnsi="宋体" w:cs="宋体"/>
          <w:sz w:val="24"/>
          <w:szCs w:val="24"/>
        </w:rPr>
        <w:t>学院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2019 </w:t>
      </w:r>
      <w:r>
        <w:rPr>
          <w:rFonts w:hint="eastAsia" w:ascii="宋体" w:hAnsi="宋体" w:cs="宋体"/>
          <w:sz w:val="24"/>
          <w:szCs w:val="24"/>
        </w:rPr>
        <w:t>年级                           检查日期：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2021 </w:t>
      </w:r>
      <w:r>
        <w:rPr>
          <w:rFonts w:hint="eastAsia" w:ascii="宋体" w:hAnsi="宋体" w:cs="宋体"/>
          <w:sz w:val="24"/>
          <w:szCs w:val="24"/>
        </w:rPr>
        <w:t>年3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u w:val="single"/>
        </w:rPr>
        <w:t xml:space="preserve">8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rPr>
          <w:rFonts w:hint="eastAsia"/>
        </w:rPr>
      </w:pPr>
    </w:p>
    <w:tbl>
      <w:tblPr>
        <w:tblStyle w:val="2"/>
        <w:tblW w:w="11320" w:type="dxa"/>
        <w:tblInd w:w="-4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40"/>
        <w:gridCol w:w="720"/>
        <w:gridCol w:w="640"/>
        <w:gridCol w:w="5220"/>
        <w:gridCol w:w="2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房号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违规学生名单</w:t>
            </w:r>
          </w:p>
        </w:tc>
        <w:tc>
          <w:tcPr>
            <w:tcW w:w="5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不合格宿舍检查情况记录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推荐评分等级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启林北54-706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启林北55-212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启林北55-407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启林北55-409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19环艺2；3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19音表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启林北56-202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启林北56-205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启林北56-206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启林北56-207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19动画1、2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√□卫生 □大功率/违禁电器 □养宠物 □私动/拆公物 □其他：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19服设1、2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√大功率/违禁电器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附件1-1：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3   </w:t>
      </w:r>
      <w:r>
        <w:rPr>
          <w:rFonts w:hint="eastAsia" w:ascii="宋体" w:hAnsi="宋体"/>
          <w:b/>
          <w:sz w:val="32"/>
          <w:szCs w:val="32"/>
        </w:rPr>
        <w:t>月份学生宿舍内务卫生大检查评分登记表</w:t>
      </w:r>
    </w:p>
    <w:p>
      <w:pPr>
        <w:spacing w:afterLines="50" w:line="56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启林北 </w:t>
      </w:r>
      <w:r>
        <w:rPr>
          <w:rFonts w:hint="eastAsia" w:ascii="宋体" w:hAnsi="宋体" w:cs="宋体"/>
          <w:sz w:val="24"/>
          <w:szCs w:val="24"/>
        </w:rPr>
        <w:t>片区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艺术学院 </w:t>
      </w:r>
      <w:r>
        <w:rPr>
          <w:rFonts w:hint="eastAsia" w:ascii="宋体" w:hAnsi="宋体" w:cs="宋体"/>
          <w:sz w:val="24"/>
          <w:szCs w:val="24"/>
        </w:rPr>
        <w:t>学院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2018 </w:t>
      </w:r>
      <w:r>
        <w:rPr>
          <w:rFonts w:hint="eastAsia" w:ascii="宋体" w:hAnsi="宋体" w:cs="宋体"/>
          <w:sz w:val="24"/>
          <w:szCs w:val="24"/>
        </w:rPr>
        <w:t>年级                   检查日期：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2021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3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u w:val="single"/>
        </w:rPr>
        <w:t xml:space="preserve">9 </w:t>
      </w:r>
      <w:r>
        <w:rPr>
          <w:rFonts w:hint="eastAsia" w:ascii="宋体" w:hAnsi="宋体" w:cs="宋体"/>
          <w:sz w:val="24"/>
          <w:szCs w:val="24"/>
        </w:rPr>
        <w:t xml:space="preserve">日  </w:t>
      </w:r>
      <w:r>
        <w:rPr>
          <w:rFonts w:ascii="仿宋_gb2312" w:hAnsi="仿宋" w:eastAsia="仿宋_gb2312" w:cs="仿宋_gb2312"/>
          <w:sz w:val="28"/>
          <w:szCs w:val="28"/>
        </w:rPr>
        <w:t xml:space="preserve"> </w:t>
      </w:r>
    </w:p>
    <w:tbl>
      <w:tblPr>
        <w:tblStyle w:val="2"/>
        <w:tblW w:w="11595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40"/>
        <w:gridCol w:w="790"/>
        <w:gridCol w:w="1266"/>
        <w:gridCol w:w="598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房号</w:t>
            </w: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违规学生名单</w:t>
            </w:r>
          </w:p>
        </w:tc>
        <w:tc>
          <w:tcPr>
            <w:tcW w:w="5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不合格宿舍检查情况记录</w:t>
            </w:r>
          </w:p>
        </w:tc>
        <w:tc>
          <w:tcPr>
            <w:tcW w:w="22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推荐评分等级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415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414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413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409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406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515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512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511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环境设计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507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10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714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11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713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12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711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</w:tbl>
    <w:p>
      <w:pPr>
        <w:spacing w:beforeLines="3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检查学生宿舍共计</w:t>
      </w:r>
      <w:r>
        <w:rPr>
          <w:rFonts w:hint="eastAsia"/>
          <w:sz w:val="24"/>
          <w:szCs w:val="24"/>
          <w:u w:val="single"/>
        </w:rPr>
        <w:t xml:space="preserve">     12   </w:t>
      </w:r>
      <w:r>
        <w:rPr>
          <w:rFonts w:hint="eastAsia"/>
          <w:sz w:val="24"/>
          <w:szCs w:val="24"/>
        </w:rPr>
        <w:t>间，其中：优秀宿舍</w:t>
      </w:r>
      <w:r>
        <w:rPr>
          <w:rFonts w:hint="eastAsia"/>
          <w:sz w:val="24"/>
          <w:szCs w:val="24"/>
          <w:u w:val="single"/>
        </w:rPr>
        <w:t xml:space="preserve">   2     </w:t>
      </w:r>
      <w:r>
        <w:rPr>
          <w:rFonts w:hint="eastAsia"/>
          <w:sz w:val="24"/>
          <w:szCs w:val="24"/>
        </w:rPr>
        <w:t>间、不合格宿舍</w:t>
      </w:r>
      <w:r>
        <w:rPr>
          <w:rFonts w:hint="eastAsia"/>
          <w:sz w:val="24"/>
          <w:szCs w:val="24"/>
          <w:u w:val="single"/>
        </w:rPr>
        <w:t xml:space="preserve">   0     </w:t>
      </w:r>
      <w:r>
        <w:rPr>
          <w:rFonts w:hint="eastAsia"/>
          <w:sz w:val="24"/>
          <w:szCs w:val="24"/>
        </w:rPr>
        <w:t>间。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检查小组成员（签名）：  叶昌恩  庄均庭 张智颖   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1E9"/>
    <w:rsid w:val="00593669"/>
    <w:rsid w:val="00B811E9"/>
    <w:rsid w:val="00DF3464"/>
    <w:rsid w:val="00F81344"/>
    <w:rsid w:val="726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1106</Words>
  <Characters>6307</Characters>
  <Lines>52</Lines>
  <Paragraphs>14</Paragraphs>
  <TotalTime>10</TotalTime>
  <ScaleCrop>false</ScaleCrop>
  <LinksUpToDate>false</LinksUpToDate>
  <CharactersWithSpaces>7399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2021-03-30T08:43:00Z</dcterms:created>
  <dc:creator>Administrator</dc:creator>
  <cp:lastModifiedBy>卖包子的</cp:lastModifiedBy>
  <dcterms:modified xsi:type="dcterms:W3CDTF">2021-03-31T01:12:04Z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B870FF2BFAAA49318461B2BA00EBEED8</vt:lpwstr>
  </property>
</Properties>
</file>